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1"/>
        </w:numPr>
        <w:ind w:firstLineChars="0"/>
        <w:rPr>
          <w:rFonts w:ascii="宋体" w:hAnsi="宋体" w:eastAsia="宋体"/>
          <w:b/>
          <w:bCs/>
          <w:sz w:val="28"/>
          <w:szCs w:val="28"/>
        </w:rPr>
      </w:pPr>
      <w:r>
        <w:rPr>
          <w:rFonts w:hint="eastAsia" w:ascii="宋体" w:hAnsi="宋体" w:eastAsia="宋体"/>
          <w:b/>
          <w:bCs/>
          <w:sz w:val="28"/>
          <w:szCs w:val="28"/>
        </w:rPr>
        <w:t>填空题</w:t>
      </w:r>
    </w:p>
    <w:p>
      <w:pPr>
        <w:pStyle w:val="4"/>
        <w:numPr>
          <w:ilvl w:val="0"/>
          <w:numId w:val="2"/>
        </w:numPr>
        <w:spacing w:before="0" w:beforeAutospacing="0" w:after="0" w:afterAutospacing="0" w:line="420" w:lineRule="exact"/>
      </w:pPr>
      <w:r>
        <w:rPr>
          <w:rFonts w:hint="eastAsia"/>
        </w:rPr>
        <w:t>建（构）筑物防雷设计，应在认真调查</w:t>
      </w:r>
      <w:r>
        <w:rPr>
          <w:rFonts w:hint="eastAsia"/>
          <w:b/>
          <w:bCs/>
          <w:u w:val="single"/>
        </w:rPr>
        <w:t>地理</w:t>
      </w:r>
      <w:r>
        <w:rPr>
          <w:rFonts w:hint="eastAsia"/>
        </w:rPr>
        <w:t>、</w:t>
      </w:r>
      <w:r>
        <w:rPr>
          <w:rFonts w:hint="eastAsia"/>
          <w:b/>
          <w:bCs/>
          <w:u w:val="single"/>
        </w:rPr>
        <w:t>地质</w:t>
      </w:r>
      <w:r>
        <w:rPr>
          <w:rFonts w:hint="eastAsia"/>
        </w:rPr>
        <w:t>、</w:t>
      </w:r>
      <w:r>
        <w:rPr>
          <w:rFonts w:hint="eastAsia"/>
          <w:b/>
          <w:bCs/>
          <w:u w:val="single"/>
        </w:rPr>
        <w:t>土壤</w:t>
      </w:r>
      <w:r>
        <w:rPr>
          <w:rFonts w:hint="eastAsia"/>
        </w:rPr>
        <w:t>、</w:t>
      </w:r>
      <w:r>
        <w:rPr>
          <w:rFonts w:hint="eastAsia"/>
          <w:b/>
          <w:bCs/>
          <w:u w:val="single"/>
        </w:rPr>
        <w:t>气象</w:t>
      </w:r>
      <w:r>
        <w:rPr>
          <w:rFonts w:hint="eastAsia"/>
        </w:rPr>
        <w:t>、</w:t>
      </w:r>
      <w:r>
        <w:rPr>
          <w:rFonts w:hint="eastAsia"/>
          <w:b/>
          <w:bCs/>
          <w:u w:val="single"/>
        </w:rPr>
        <w:t>环境</w:t>
      </w:r>
      <w:r>
        <w:rPr>
          <w:rFonts w:hint="eastAsia"/>
        </w:rPr>
        <w:t>等条件和</w:t>
      </w:r>
      <w:r>
        <w:rPr>
          <w:rFonts w:hint="eastAsia"/>
          <w:b/>
          <w:bCs/>
          <w:u w:val="single"/>
        </w:rPr>
        <w:t>雷电活动</w:t>
      </w:r>
      <w:r>
        <w:rPr>
          <w:rFonts w:hint="eastAsia"/>
        </w:rPr>
        <w:t>规</w:t>
      </w:r>
    </w:p>
    <w:p>
      <w:pPr>
        <w:pStyle w:val="4"/>
        <w:spacing w:before="0" w:beforeAutospacing="0" w:after="0" w:afterAutospacing="0" w:line="420" w:lineRule="exact"/>
      </w:pPr>
      <w:r>
        <w:rPr>
          <w:rFonts w:hint="eastAsia"/>
        </w:rPr>
        <w:t>律以及被</w:t>
      </w:r>
      <w:r>
        <w:rPr>
          <w:rFonts w:hint="eastAsia"/>
          <w:b/>
          <w:bCs/>
          <w:u w:val="single"/>
        </w:rPr>
        <w:t>保护物</w:t>
      </w:r>
      <w:r>
        <w:rPr>
          <w:rFonts w:hint="eastAsia"/>
        </w:rPr>
        <w:t>的特点等的基础上，详细研究</w:t>
      </w:r>
      <w:r>
        <w:rPr>
          <w:rFonts w:hint="eastAsia"/>
          <w:b/>
          <w:bCs/>
          <w:u w:val="single"/>
        </w:rPr>
        <w:t>防雷装置</w:t>
      </w:r>
      <w:r>
        <w:rPr>
          <w:rFonts w:hint="eastAsia"/>
        </w:rPr>
        <w:t>的形式及其布置。</w:t>
      </w:r>
    </w:p>
    <w:p>
      <w:pPr>
        <w:pStyle w:val="4"/>
        <w:spacing w:before="0" w:beforeAutospacing="0" w:after="0" w:afterAutospacing="0" w:line="420" w:lineRule="exact"/>
        <w:rPr>
          <w:rFonts w:hint="eastAsia" w:eastAsia="宋体" w:cs="Times New Roman"/>
          <w:color w:val="000000"/>
          <w:lang w:val="en-US" w:eastAsia="zh-CN"/>
        </w:rPr>
      </w:pPr>
      <w:r>
        <w:rPr>
          <w:rFonts w:hint="eastAsia"/>
          <w:color w:val="000000"/>
        </w:rPr>
        <w:t>解析</w:t>
      </w:r>
      <w:r>
        <w:rPr>
          <w:rFonts w:ascii="Times New Roman" w:hAnsi="Times New Roman" w:eastAsia="仿宋_GB2312" w:cs="Times New Roman"/>
          <w:color w:val="000000"/>
        </w:rPr>
        <w:t>GB 50057-2010</w:t>
      </w:r>
      <w:r>
        <w:rPr>
          <w:rFonts w:cs="Times New Roman"/>
          <w:color w:val="000000"/>
        </w:rPr>
        <w:t>《建筑物防雷设计规范》</w:t>
      </w:r>
      <w:r>
        <w:rPr>
          <w:rFonts w:hint="eastAsia" w:cs="Times New Roman"/>
          <w:color w:val="000000"/>
        </w:rPr>
        <w:t>1</w:t>
      </w:r>
      <w:r>
        <w:rPr>
          <w:rFonts w:cs="Times New Roman"/>
          <w:color w:val="000000"/>
        </w:rPr>
        <w:t>.0.3</w:t>
      </w:r>
      <w:r>
        <w:rPr>
          <w:rFonts w:hint="eastAsia" w:cs="Times New Roman"/>
          <w:color w:val="000000"/>
          <w:lang w:val="en-US" w:eastAsia="zh-CN"/>
        </w:rPr>
        <w:t>条</w:t>
      </w:r>
    </w:p>
    <w:p>
      <w:pPr>
        <w:pStyle w:val="4"/>
        <w:spacing w:before="0" w:beforeAutospacing="0" w:after="0" w:afterAutospacing="0" w:line="420" w:lineRule="exact"/>
        <w:rPr>
          <w:rFonts w:cs="Times New Roman"/>
          <w:color w:val="000000"/>
        </w:rPr>
      </w:pPr>
    </w:p>
    <w:p>
      <w:pPr>
        <w:pStyle w:val="4"/>
        <w:numPr>
          <w:ilvl w:val="0"/>
          <w:numId w:val="2"/>
        </w:numPr>
        <w:spacing w:before="0" w:beforeAutospacing="0" w:after="0" w:afterAutospacing="0" w:line="420" w:lineRule="exact"/>
        <w:rPr>
          <w:rFonts w:cs="Times New Roman"/>
          <w:b/>
          <w:bCs/>
          <w:color w:val="000000"/>
          <w:u w:val="single"/>
        </w:rPr>
      </w:pPr>
      <w:r>
        <w:rPr>
          <w:rFonts w:hint="eastAsia" w:cs="Times New Roman"/>
          <w:color w:val="000000"/>
        </w:rPr>
        <w:t>防雷装置是用于减少闪击击于</w:t>
      </w:r>
      <w:r>
        <w:rPr>
          <w:rFonts w:hint="eastAsia" w:cs="Times New Roman"/>
          <w:b/>
          <w:bCs/>
          <w:color w:val="000000"/>
          <w:u w:val="single"/>
        </w:rPr>
        <w:t>建（构）筑物上或建（构）筑物附近</w:t>
      </w:r>
      <w:r>
        <w:rPr>
          <w:rFonts w:hint="eastAsia" w:cs="Times New Roman"/>
          <w:color w:val="000000"/>
        </w:rPr>
        <w:t>造成的</w:t>
      </w:r>
      <w:r>
        <w:rPr>
          <w:rFonts w:hint="eastAsia" w:cs="Times New Roman"/>
          <w:b/>
          <w:bCs/>
          <w:color w:val="000000"/>
          <w:u w:val="single"/>
        </w:rPr>
        <w:t>物质性损害和人身</w:t>
      </w:r>
    </w:p>
    <w:p>
      <w:pPr>
        <w:pStyle w:val="4"/>
        <w:spacing w:before="0" w:beforeAutospacing="0" w:after="0" w:afterAutospacing="0" w:line="420" w:lineRule="exact"/>
        <w:rPr>
          <w:rFonts w:cs="Times New Roman"/>
          <w:b/>
          <w:bCs/>
          <w:color w:val="000000"/>
          <w:u w:val="single"/>
        </w:rPr>
      </w:pPr>
      <w:r>
        <w:rPr>
          <w:rFonts w:hint="eastAsia" w:cs="Times New Roman"/>
          <w:b/>
          <w:bCs/>
          <w:color w:val="000000"/>
          <w:u w:val="single"/>
        </w:rPr>
        <w:t>伤亡</w:t>
      </w:r>
      <w:r>
        <w:rPr>
          <w:rFonts w:hint="eastAsia" w:cs="Times New Roman"/>
          <w:color w:val="000000"/>
        </w:rPr>
        <w:t>，有外部防雷装置和内部防雷装置组成。</w:t>
      </w:r>
    </w:p>
    <w:p>
      <w:pPr>
        <w:pStyle w:val="4"/>
        <w:spacing w:before="0" w:beforeAutospacing="0" w:after="0" w:afterAutospacing="0" w:line="420" w:lineRule="exact"/>
        <w:rPr>
          <w:rFonts w:cs="Times New Roman"/>
          <w:color w:val="000000"/>
        </w:rPr>
      </w:pPr>
      <w:r>
        <w:rPr>
          <w:rFonts w:hint="eastAsia"/>
          <w:color w:val="000000"/>
        </w:rPr>
        <w:t>解析</w:t>
      </w:r>
      <w:r>
        <w:rPr>
          <w:rFonts w:ascii="Times New Roman" w:hAnsi="Times New Roman" w:eastAsia="仿宋_GB2312" w:cs="Times New Roman"/>
          <w:color w:val="000000"/>
        </w:rPr>
        <w:t>GB 50057-2010</w:t>
      </w:r>
      <w:r>
        <w:rPr>
          <w:rFonts w:cs="Times New Roman"/>
          <w:color w:val="000000"/>
        </w:rPr>
        <w:t>《建筑物防雷设计规范》2.0.5</w:t>
      </w:r>
      <w:r>
        <w:rPr>
          <w:rFonts w:hint="eastAsia" w:cs="Times New Roman"/>
          <w:color w:val="000000"/>
          <w:lang w:val="en-US" w:eastAsia="zh-CN"/>
        </w:rPr>
        <w:t>条</w:t>
      </w:r>
    </w:p>
    <w:p>
      <w:pPr>
        <w:pStyle w:val="4"/>
        <w:spacing w:before="0" w:beforeAutospacing="0" w:after="0" w:afterAutospacing="0" w:line="420" w:lineRule="exact"/>
        <w:rPr>
          <w:rFonts w:cs="Times New Roman"/>
          <w:color w:val="000000"/>
        </w:rPr>
      </w:pPr>
    </w:p>
    <w:p>
      <w:pPr>
        <w:pStyle w:val="4"/>
        <w:numPr>
          <w:ilvl w:val="0"/>
          <w:numId w:val="2"/>
        </w:numPr>
        <w:spacing w:before="0" w:beforeAutospacing="0" w:after="0" w:afterAutospacing="0" w:line="420" w:lineRule="exact"/>
      </w:pPr>
      <w:r>
        <w:rPr>
          <w:rFonts w:hint="eastAsia"/>
        </w:rPr>
        <w:t>接闪器由拦截闪击的</w:t>
      </w:r>
      <w:r>
        <w:rPr>
          <w:rFonts w:hint="eastAsia"/>
          <w:b/>
          <w:bCs/>
          <w:u w:val="single"/>
        </w:rPr>
        <w:t>接闪杆</w:t>
      </w:r>
      <w:r>
        <w:rPr>
          <w:rFonts w:hint="eastAsia"/>
        </w:rPr>
        <w:t>、</w:t>
      </w:r>
      <w:r>
        <w:rPr>
          <w:rFonts w:hint="eastAsia"/>
          <w:b/>
          <w:bCs/>
          <w:u w:val="single"/>
        </w:rPr>
        <w:t>接闪带</w:t>
      </w:r>
      <w:r>
        <w:rPr>
          <w:rFonts w:hint="eastAsia"/>
        </w:rPr>
        <w:t>、</w:t>
      </w:r>
      <w:r>
        <w:rPr>
          <w:rFonts w:hint="eastAsia"/>
          <w:b/>
          <w:bCs/>
          <w:u w:val="single"/>
        </w:rPr>
        <w:t>接闪线</w:t>
      </w:r>
      <w:r>
        <w:rPr>
          <w:rFonts w:hint="eastAsia"/>
        </w:rPr>
        <w:t>、</w:t>
      </w:r>
      <w:r>
        <w:rPr>
          <w:rFonts w:hint="eastAsia"/>
          <w:b/>
          <w:bCs/>
          <w:u w:val="single"/>
        </w:rPr>
        <w:t>接闪网</w:t>
      </w:r>
      <w:r>
        <w:rPr>
          <w:rFonts w:hint="eastAsia"/>
        </w:rPr>
        <w:t>以及</w:t>
      </w:r>
      <w:r>
        <w:rPr>
          <w:rFonts w:hint="eastAsia"/>
          <w:b/>
          <w:bCs/>
          <w:u w:val="single"/>
        </w:rPr>
        <w:t>金属屋面</w:t>
      </w:r>
      <w:r>
        <w:rPr>
          <w:rFonts w:hint="eastAsia"/>
        </w:rPr>
        <w:t>、金属构件等组成。</w:t>
      </w:r>
    </w:p>
    <w:p>
      <w:pPr>
        <w:rPr>
          <w:rFonts w:hint="eastAsia" w:ascii="宋体" w:hAnsi="宋体" w:eastAsia="宋体" w:cs="宋体"/>
          <w:color w:val="000000"/>
          <w:sz w:val="24"/>
          <w:szCs w:val="24"/>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宋体"/>
          <w:color w:val="000000"/>
          <w:sz w:val="24"/>
          <w:szCs w:val="24"/>
        </w:rPr>
        <w:t>2.0.8</w:t>
      </w:r>
      <w:r>
        <w:rPr>
          <w:rFonts w:hint="eastAsia" w:ascii="宋体" w:hAnsi="宋体" w:eastAsia="宋体" w:cs="宋体"/>
          <w:color w:val="000000"/>
          <w:sz w:val="24"/>
          <w:szCs w:val="24"/>
          <w:lang w:val="en-US" w:eastAsia="zh-CN"/>
        </w:rPr>
        <w:t>条</w:t>
      </w:r>
    </w:p>
    <w:p>
      <w:pPr>
        <w:rPr>
          <w:rFonts w:ascii="宋体" w:hAnsi="宋体" w:eastAsia="宋体" w:cs="Times New Roman"/>
          <w:color w:val="000000"/>
          <w:sz w:val="24"/>
          <w:szCs w:val="24"/>
        </w:rPr>
      </w:pPr>
    </w:p>
    <w:p>
      <w:pPr>
        <w:numPr>
          <w:ilvl w:val="0"/>
          <w:numId w:val="2"/>
        </w:numPr>
        <w:ind w:left="360" w:leftChars="0" w:hanging="36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接地装置是</w:t>
      </w:r>
      <w:r>
        <w:rPr>
          <w:rFonts w:hint="eastAsia" w:ascii="宋体" w:hAnsi="宋体" w:eastAsia="宋体" w:cs="宋体"/>
          <w:i w:val="0"/>
          <w:iCs w:val="0"/>
          <w:caps w:val="0"/>
          <w:color w:val="000000"/>
          <w:spacing w:val="0"/>
          <w:sz w:val="24"/>
          <w:szCs w:val="24"/>
          <w:shd w:val="clear" w:fill="FFFFFF"/>
        </w:rPr>
        <w:t>接地体和接地线的总合，用于传导</w:t>
      </w:r>
      <w:r>
        <w:rPr>
          <w:rFonts w:hint="eastAsia" w:ascii="宋体" w:hAnsi="宋体" w:eastAsia="宋体" w:cs="宋体"/>
          <w:b/>
          <w:bCs/>
          <w:i w:val="0"/>
          <w:iCs w:val="0"/>
          <w:caps w:val="0"/>
          <w:color w:val="000000"/>
          <w:spacing w:val="0"/>
          <w:sz w:val="24"/>
          <w:szCs w:val="24"/>
          <w:u w:val="single"/>
          <w:shd w:val="clear" w:fill="FFFFFF"/>
        </w:rPr>
        <w:t>雷电流</w:t>
      </w:r>
      <w:r>
        <w:rPr>
          <w:rFonts w:hint="eastAsia" w:ascii="宋体" w:hAnsi="宋体" w:eastAsia="宋体" w:cs="宋体"/>
          <w:i w:val="0"/>
          <w:iCs w:val="0"/>
          <w:caps w:val="0"/>
          <w:color w:val="000000"/>
          <w:spacing w:val="0"/>
          <w:sz w:val="24"/>
          <w:szCs w:val="24"/>
          <w:shd w:val="clear" w:fill="FFFFFF"/>
        </w:rPr>
        <w:t>并将其</w:t>
      </w:r>
      <w:r>
        <w:rPr>
          <w:rFonts w:hint="eastAsia" w:ascii="宋体" w:hAnsi="宋体" w:eastAsia="宋体" w:cs="宋体"/>
          <w:b/>
          <w:bCs/>
          <w:i w:val="0"/>
          <w:iCs w:val="0"/>
          <w:caps w:val="0"/>
          <w:color w:val="000000"/>
          <w:spacing w:val="0"/>
          <w:sz w:val="24"/>
          <w:szCs w:val="24"/>
          <w:u w:val="single"/>
          <w:shd w:val="clear" w:fill="FFFFFF"/>
        </w:rPr>
        <w:t>流散入</w:t>
      </w:r>
      <w:r>
        <w:rPr>
          <w:rFonts w:hint="eastAsia" w:ascii="宋体" w:hAnsi="宋体" w:eastAsia="宋体" w:cs="宋体"/>
          <w:i w:val="0"/>
          <w:iCs w:val="0"/>
          <w:caps w:val="0"/>
          <w:color w:val="000000"/>
          <w:spacing w:val="0"/>
          <w:sz w:val="24"/>
          <w:szCs w:val="24"/>
          <w:shd w:val="clear" w:fill="FFFFFF"/>
        </w:rPr>
        <w:t>大地。</w:t>
      </w:r>
    </w:p>
    <w:p>
      <w:p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宋体"/>
          <w:color w:val="000000"/>
          <w:sz w:val="24"/>
          <w:szCs w:val="24"/>
        </w:rPr>
        <w:t>2.0.</w:t>
      </w:r>
      <w:r>
        <w:rPr>
          <w:rFonts w:hint="eastAsia" w:ascii="宋体" w:hAnsi="宋体" w:eastAsia="宋体" w:cs="宋体"/>
          <w:color w:val="000000"/>
          <w:sz w:val="24"/>
          <w:szCs w:val="24"/>
          <w:lang w:val="en-US" w:eastAsia="zh-CN"/>
        </w:rPr>
        <w:t>10条</w:t>
      </w:r>
    </w:p>
    <w:p>
      <w:pPr>
        <w:rPr>
          <w:rFonts w:hint="eastAsia" w:ascii="宋体" w:hAnsi="宋体" w:eastAsia="宋体" w:cs="Times New Roman"/>
          <w:color w:val="000000"/>
          <w:sz w:val="24"/>
          <w:szCs w:val="24"/>
          <w:lang w:val="en-US" w:eastAsia="zh-CN"/>
        </w:rPr>
      </w:pPr>
    </w:p>
    <w:p>
      <w:pPr>
        <w:rPr>
          <w:rFonts w:hint="eastAsia" w:ascii="宋体" w:hAnsi="宋体" w:eastAsia="宋体" w:cs="宋体"/>
          <w:b/>
          <w:bCs/>
          <w:color w:val="000000"/>
          <w:sz w:val="24"/>
          <w:szCs w:val="24"/>
          <w:u w:val="single"/>
          <w:lang w:val="en-US" w:eastAsia="zh-CN"/>
        </w:rPr>
      </w:pPr>
      <w:r>
        <w:rPr>
          <w:rFonts w:hint="eastAsia" w:ascii="宋体" w:hAnsi="宋体" w:eastAsia="宋体" w:cs="Times New Roman"/>
          <w:color w:val="000000"/>
          <w:sz w:val="24"/>
          <w:szCs w:val="24"/>
          <w:lang w:val="en-US" w:eastAsia="zh-CN"/>
        </w:rPr>
        <w:t>5、直击雷</w:t>
      </w:r>
      <w:r>
        <w:rPr>
          <w:rFonts w:hint="eastAsia" w:ascii="宋体" w:hAnsi="宋体" w:eastAsia="宋体" w:cs="宋体"/>
          <w:i w:val="0"/>
          <w:iCs w:val="0"/>
          <w:caps w:val="0"/>
          <w:color w:val="000000"/>
          <w:spacing w:val="0"/>
          <w:sz w:val="24"/>
          <w:szCs w:val="24"/>
          <w:shd w:val="clear" w:fill="FFFFFF"/>
        </w:rPr>
        <w:t>闪击直接击于建(构)筑物、其他物体、大地或外部防雷装置上，产生</w:t>
      </w:r>
      <w:r>
        <w:rPr>
          <w:rFonts w:hint="eastAsia" w:ascii="宋体" w:hAnsi="宋体" w:eastAsia="宋体" w:cs="宋体"/>
          <w:b/>
          <w:bCs/>
          <w:i w:val="0"/>
          <w:iCs w:val="0"/>
          <w:caps w:val="0"/>
          <w:color w:val="000000"/>
          <w:spacing w:val="0"/>
          <w:sz w:val="24"/>
          <w:szCs w:val="24"/>
          <w:u w:val="single"/>
          <w:shd w:val="clear" w:fill="FFFFFF"/>
        </w:rPr>
        <w:t>电效应</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热效应</w:t>
      </w:r>
      <w:r>
        <w:rPr>
          <w:rFonts w:hint="eastAsia" w:ascii="宋体" w:hAnsi="宋体" w:eastAsia="宋体" w:cs="宋体"/>
          <w:i w:val="0"/>
          <w:iCs w:val="0"/>
          <w:caps w:val="0"/>
          <w:color w:val="000000"/>
          <w:spacing w:val="0"/>
          <w:sz w:val="24"/>
          <w:szCs w:val="24"/>
          <w:shd w:val="clear" w:fill="FFFFFF"/>
        </w:rPr>
        <w:t>和</w:t>
      </w:r>
      <w:r>
        <w:rPr>
          <w:rFonts w:hint="eastAsia" w:ascii="宋体" w:hAnsi="宋体" w:eastAsia="宋体" w:cs="宋体"/>
          <w:b/>
          <w:bCs/>
          <w:i w:val="0"/>
          <w:iCs w:val="0"/>
          <w:caps w:val="0"/>
          <w:color w:val="000000"/>
          <w:spacing w:val="0"/>
          <w:sz w:val="24"/>
          <w:szCs w:val="24"/>
          <w:u w:val="single"/>
          <w:shd w:val="clear" w:fill="FFFFFF"/>
        </w:rPr>
        <w:t>机械力者。</w:t>
      </w: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13</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6、</w:t>
      </w:r>
      <w:r>
        <w:rPr>
          <w:rFonts w:hint="eastAsia" w:ascii="宋体" w:hAnsi="宋体" w:eastAsia="宋体" w:cs="宋体"/>
          <w:i w:val="0"/>
          <w:iCs w:val="0"/>
          <w:caps w:val="0"/>
          <w:color w:val="000000"/>
          <w:spacing w:val="0"/>
          <w:sz w:val="24"/>
          <w:szCs w:val="24"/>
          <w:shd w:val="clear" w:fill="FFFFFF"/>
        </w:rPr>
        <w:t>闪电感应</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闪电放电时，在附近导体上产生的</w:t>
      </w:r>
      <w:r>
        <w:rPr>
          <w:rFonts w:hint="eastAsia" w:ascii="宋体" w:hAnsi="宋体" w:eastAsia="宋体" w:cs="宋体"/>
          <w:b/>
          <w:bCs/>
          <w:i w:val="0"/>
          <w:iCs w:val="0"/>
          <w:caps w:val="0"/>
          <w:color w:val="000000"/>
          <w:spacing w:val="0"/>
          <w:sz w:val="24"/>
          <w:szCs w:val="24"/>
          <w:u w:val="single"/>
          <w:shd w:val="clear" w:fill="FFFFFF"/>
        </w:rPr>
        <w:t>雷电静电感应</w:t>
      </w:r>
      <w:r>
        <w:rPr>
          <w:rFonts w:hint="eastAsia" w:ascii="宋体" w:hAnsi="宋体" w:eastAsia="宋体" w:cs="宋体"/>
          <w:i w:val="0"/>
          <w:iCs w:val="0"/>
          <w:caps w:val="0"/>
          <w:color w:val="000000"/>
          <w:spacing w:val="0"/>
          <w:sz w:val="24"/>
          <w:szCs w:val="24"/>
          <w:shd w:val="clear" w:fill="FFFFFF"/>
        </w:rPr>
        <w:t>和</w:t>
      </w:r>
      <w:r>
        <w:rPr>
          <w:rFonts w:hint="eastAsia" w:ascii="宋体" w:hAnsi="宋体" w:eastAsia="宋体" w:cs="宋体"/>
          <w:b/>
          <w:bCs/>
          <w:i w:val="0"/>
          <w:iCs w:val="0"/>
          <w:caps w:val="0"/>
          <w:color w:val="000000"/>
          <w:spacing w:val="0"/>
          <w:sz w:val="24"/>
          <w:szCs w:val="24"/>
          <w:u w:val="single"/>
          <w:shd w:val="clear" w:fill="FFFFFF"/>
        </w:rPr>
        <w:t>雷电电磁感应</w:t>
      </w:r>
      <w:r>
        <w:rPr>
          <w:rFonts w:hint="eastAsia" w:ascii="宋体" w:hAnsi="宋体" w:eastAsia="宋体" w:cs="宋体"/>
          <w:i w:val="0"/>
          <w:iCs w:val="0"/>
          <w:caps w:val="0"/>
          <w:color w:val="000000"/>
          <w:spacing w:val="0"/>
          <w:sz w:val="24"/>
          <w:szCs w:val="24"/>
          <w:shd w:val="clear" w:fill="FFFFFF"/>
        </w:rPr>
        <w:t>，它可能使金属部</w:t>
      </w:r>
    </w:p>
    <w:p>
      <w:pPr>
        <w:numPr>
          <w:ilvl w:val="0"/>
          <w:numId w:val="0"/>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件之间产生</w:t>
      </w:r>
      <w:r>
        <w:rPr>
          <w:rFonts w:hint="eastAsia" w:ascii="宋体" w:hAnsi="宋体" w:eastAsia="宋体" w:cs="宋体"/>
          <w:b/>
          <w:bCs/>
          <w:i w:val="0"/>
          <w:iCs w:val="0"/>
          <w:caps w:val="0"/>
          <w:color w:val="000000"/>
          <w:spacing w:val="0"/>
          <w:sz w:val="24"/>
          <w:szCs w:val="24"/>
          <w:u w:val="single"/>
          <w:shd w:val="clear" w:fill="FFFFFF"/>
        </w:rPr>
        <w:t>火花放电</w:t>
      </w:r>
      <w:r>
        <w:rPr>
          <w:rFonts w:hint="eastAsia" w:ascii="宋体" w:hAnsi="宋体" w:eastAsia="宋体" w:cs="宋体"/>
          <w:i w:val="0"/>
          <w:iCs w:val="0"/>
          <w:caps w:val="0"/>
          <w:color w:val="000000"/>
          <w:spacing w:val="0"/>
          <w:sz w:val="24"/>
          <w:szCs w:val="24"/>
          <w:shd w:val="clear" w:fill="FFFFFF"/>
        </w:rPr>
        <w:t>。</w:t>
      </w:r>
    </w:p>
    <w:p>
      <w:pPr>
        <w:pStyle w:val="4"/>
        <w:spacing w:before="0" w:beforeAutospacing="0" w:after="0" w:afterAutospacing="0" w:line="420" w:lineRule="exac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16</w:t>
      </w:r>
      <w:r>
        <w:rPr>
          <w:rFonts w:hint="eastAsia" w:cs="Times New Roman"/>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3"/>
        </w:numPr>
        <w:ind w:leftChars="0"/>
        <w:rPr>
          <w:rFonts w:hint="eastAsia" w:ascii="宋体" w:hAnsi="宋体" w:eastAsia="宋体" w:cs="宋体"/>
          <w:b w:val="0"/>
          <w:bCs w:val="0"/>
          <w:i w:val="0"/>
          <w:iCs w:val="0"/>
          <w:caps w:val="0"/>
          <w:color w:val="000000"/>
          <w:spacing w:val="0"/>
          <w:sz w:val="24"/>
          <w:szCs w:val="24"/>
          <w:u w:val="none"/>
          <w:shd w:val="clear" w:fill="FFFFFF"/>
        </w:rPr>
      </w:pPr>
      <w:r>
        <w:rPr>
          <w:rFonts w:hint="eastAsia" w:ascii="宋体" w:hAnsi="宋体" w:eastAsia="宋体" w:cs="宋体"/>
          <w:b w:val="0"/>
          <w:bCs w:val="0"/>
          <w:i w:val="0"/>
          <w:iCs w:val="0"/>
          <w:caps w:val="0"/>
          <w:color w:val="000000"/>
          <w:spacing w:val="0"/>
          <w:sz w:val="24"/>
          <w:szCs w:val="24"/>
          <w:u w:val="none"/>
          <w:shd w:val="clear" w:fill="FFFFFF"/>
        </w:rPr>
        <w:t>闪电电涌</w:t>
      </w:r>
      <w:r>
        <w:rPr>
          <w:rFonts w:hint="eastAsia" w:ascii="宋体" w:hAnsi="宋体" w:eastAsia="宋体" w:cs="宋体"/>
          <w:b w:val="0"/>
          <w:bCs w:val="0"/>
          <w:i w:val="0"/>
          <w:iCs w:val="0"/>
          <w:caps w:val="0"/>
          <w:color w:val="000000"/>
          <w:spacing w:val="0"/>
          <w:sz w:val="24"/>
          <w:szCs w:val="24"/>
          <w:u w:val="none"/>
          <w:shd w:val="clear" w:fill="FFFFFF"/>
          <w:lang w:val="en-US" w:eastAsia="zh-CN"/>
        </w:rPr>
        <w:t>是</w:t>
      </w:r>
      <w:r>
        <w:rPr>
          <w:rFonts w:hint="eastAsia" w:ascii="宋体" w:hAnsi="宋体" w:eastAsia="宋体" w:cs="宋体"/>
          <w:b w:val="0"/>
          <w:bCs w:val="0"/>
          <w:i w:val="0"/>
          <w:iCs w:val="0"/>
          <w:caps w:val="0"/>
          <w:color w:val="000000"/>
          <w:spacing w:val="0"/>
          <w:sz w:val="24"/>
          <w:szCs w:val="24"/>
          <w:u w:val="none"/>
          <w:shd w:val="clear" w:fill="FFFFFF"/>
        </w:rPr>
        <w:t>闪电击于</w:t>
      </w:r>
      <w:r>
        <w:rPr>
          <w:rFonts w:hint="eastAsia" w:ascii="宋体" w:hAnsi="宋体" w:eastAsia="宋体" w:cs="宋体"/>
          <w:b/>
          <w:bCs/>
          <w:i w:val="0"/>
          <w:iCs w:val="0"/>
          <w:caps w:val="0"/>
          <w:color w:val="000000"/>
          <w:spacing w:val="0"/>
          <w:sz w:val="24"/>
          <w:szCs w:val="24"/>
          <w:u w:val="single"/>
          <w:shd w:val="clear" w:fill="FFFFFF"/>
        </w:rPr>
        <w:t>防雷装置或线路上</w:t>
      </w:r>
      <w:r>
        <w:rPr>
          <w:rFonts w:hint="eastAsia" w:ascii="宋体" w:hAnsi="宋体" w:eastAsia="宋体" w:cs="宋体"/>
          <w:b w:val="0"/>
          <w:bCs w:val="0"/>
          <w:i w:val="0"/>
          <w:iCs w:val="0"/>
          <w:caps w:val="0"/>
          <w:color w:val="000000"/>
          <w:spacing w:val="0"/>
          <w:sz w:val="24"/>
          <w:szCs w:val="24"/>
          <w:u w:val="none"/>
          <w:shd w:val="clear" w:fill="FFFFFF"/>
        </w:rPr>
        <w:t>以及由</w:t>
      </w:r>
      <w:r>
        <w:rPr>
          <w:rFonts w:hint="eastAsia" w:ascii="宋体" w:hAnsi="宋体" w:eastAsia="宋体" w:cs="宋体"/>
          <w:b/>
          <w:bCs/>
          <w:i w:val="0"/>
          <w:iCs w:val="0"/>
          <w:caps w:val="0"/>
          <w:color w:val="000000"/>
          <w:spacing w:val="0"/>
          <w:sz w:val="24"/>
          <w:szCs w:val="24"/>
          <w:u w:val="single"/>
          <w:shd w:val="clear" w:fill="FFFFFF"/>
        </w:rPr>
        <w:t>闪电静电感应</w:t>
      </w:r>
      <w:r>
        <w:rPr>
          <w:rFonts w:hint="eastAsia" w:ascii="宋体" w:hAnsi="宋体" w:eastAsia="宋体" w:cs="宋体"/>
          <w:b w:val="0"/>
          <w:bCs w:val="0"/>
          <w:i w:val="0"/>
          <w:iCs w:val="0"/>
          <w:caps w:val="0"/>
          <w:color w:val="000000"/>
          <w:spacing w:val="0"/>
          <w:sz w:val="24"/>
          <w:szCs w:val="24"/>
          <w:u w:val="none"/>
          <w:shd w:val="clear" w:fill="FFFFFF"/>
        </w:rPr>
        <w:t>或</w:t>
      </w:r>
      <w:r>
        <w:rPr>
          <w:rFonts w:hint="eastAsia" w:ascii="宋体" w:hAnsi="宋体" w:eastAsia="宋体" w:cs="宋体"/>
          <w:b/>
          <w:bCs/>
          <w:i w:val="0"/>
          <w:iCs w:val="0"/>
          <w:caps w:val="0"/>
          <w:color w:val="000000"/>
          <w:spacing w:val="0"/>
          <w:sz w:val="24"/>
          <w:szCs w:val="24"/>
          <w:u w:val="single"/>
          <w:shd w:val="clear" w:fill="FFFFFF"/>
        </w:rPr>
        <w:t>雷击电磁脉冲</w:t>
      </w:r>
      <w:r>
        <w:rPr>
          <w:rFonts w:hint="eastAsia" w:ascii="宋体" w:hAnsi="宋体" w:eastAsia="宋体" w:cs="宋体"/>
          <w:b w:val="0"/>
          <w:bCs w:val="0"/>
          <w:i w:val="0"/>
          <w:iCs w:val="0"/>
          <w:caps w:val="0"/>
          <w:color w:val="000000"/>
          <w:spacing w:val="0"/>
          <w:sz w:val="24"/>
          <w:szCs w:val="24"/>
          <w:u w:val="none"/>
          <w:shd w:val="clear" w:fill="FFFFFF"/>
        </w:rPr>
        <w:t>引发，表现为</w:t>
      </w:r>
      <w:r>
        <w:rPr>
          <w:rFonts w:hint="eastAsia" w:ascii="宋体" w:hAnsi="宋体" w:eastAsia="宋体" w:cs="宋体"/>
          <w:b/>
          <w:bCs/>
          <w:i w:val="0"/>
          <w:iCs w:val="0"/>
          <w:caps w:val="0"/>
          <w:color w:val="000000"/>
          <w:spacing w:val="0"/>
          <w:sz w:val="24"/>
          <w:szCs w:val="24"/>
          <w:u w:val="single"/>
          <w:shd w:val="clear" w:fill="FFFFFF"/>
        </w:rPr>
        <w:t>过电压</w:t>
      </w:r>
      <w:r>
        <w:rPr>
          <w:rFonts w:hint="eastAsia" w:ascii="宋体" w:hAnsi="宋体" w:eastAsia="宋体" w:cs="宋体"/>
          <w:b w:val="0"/>
          <w:bCs w:val="0"/>
          <w:i w:val="0"/>
          <w:iCs w:val="0"/>
          <w:caps w:val="0"/>
          <w:color w:val="000000"/>
          <w:spacing w:val="0"/>
          <w:sz w:val="24"/>
          <w:szCs w:val="24"/>
          <w:u w:val="none"/>
          <w:shd w:val="clear" w:fill="FFFFFF"/>
        </w:rPr>
        <w:t>、</w:t>
      </w:r>
      <w:r>
        <w:rPr>
          <w:rFonts w:hint="eastAsia" w:ascii="宋体" w:hAnsi="宋体" w:eastAsia="宋体" w:cs="宋体"/>
          <w:b/>
          <w:bCs/>
          <w:i w:val="0"/>
          <w:iCs w:val="0"/>
          <w:caps w:val="0"/>
          <w:color w:val="000000"/>
          <w:spacing w:val="0"/>
          <w:sz w:val="24"/>
          <w:szCs w:val="24"/>
          <w:u w:val="single"/>
          <w:shd w:val="clear" w:fill="FFFFFF"/>
        </w:rPr>
        <w:t>过电流</w:t>
      </w:r>
      <w:r>
        <w:rPr>
          <w:rFonts w:hint="eastAsia" w:ascii="宋体" w:hAnsi="宋体" w:eastAsia="宋体" w:cs="宋体"/>
          <w:b w:val="0"/>
          <w:bCs w:val="0"/>
          <w:i w:val="0"/>
          <w:iCs w:val="0"/>
          <w:caps w:val="0"/>
          <w:color w:val="000000"/>
          <w:spacing w:val="0"/>
          <w:sz w:val="24"/>
          <w:szCs w:val="24"/>
          <w:u w:val="none"/>
          <w:shd w:val="clear" w:fill="FFFFFF"/>
        </w:rPr>
        <w:t>的瞬态波。</w:t>
      </w:r>
    </w:p>
    <w:p>
      <w:pPr>
        <w:pStyle w:val="4"/>
        <w:spacing w:before="0" w:beforeAutospacing="0" w:after="0" w:afterAutospacing="0" w:line="420" w:lineRule="exact"/>
        <w:rPr>
          <w:rFonts w:cs="Times New Roman"/>
          <w:color w:val="000000"/>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17</w:t>
      </w:r>
      <w:r>
        <w:rPr>
          <w:rFonts w:hint="eastAsia" w:cs="Times New Roman"/>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3"/>
        </w:numPr>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闪电电涌侵入</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由于雷电对</w:t>
      </w:r>
      <w:r>
        <w:rPr>
          <w:rFonts w:hint="eastAsia" w:ascii="宋体" w:hAnsi="宋体" w:eastAsia="宋体" w:cs="宋体"/>
          <w:b/>
          <w:bCs/>
          <w:i w:val="0"/>
          <w:iCs w:val="0"/>
          <w:caps w:val="0"/>
          <w:color w:val="000000"/>
          <w:spacing w:val="0"/>
          <w:sz w:val="24"/>
          <w:szCs w:val="24"/>
          <w:u w:val="single"/>
          <w:shd w:val="clear" w:fill="FFFFFF"/>
        </w:rPr>
        <w:t>架空线路</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电缆线路</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金属管道</w:t>
      </w:r>
      <w:r>
        <w:rPr>
          <w:rFonts w:hint="eastAsia" w:ascii="宋体" w:hAnsi="宋体" w:eastAsia="宋体" w:cs="宋体"/>
          <w:i w:val="0"/>
          <w:iCs w:val="0"/>
          <w:caps w:val="0"/>
          <w:color w:val="000000"/>
          <w:spacing w:val="0"/>
          <w:sz w:val="24"/>
          <w:szCs w:val="24"/>
          <w:shd w:val="clear" w:fill="FFFFFF"/>
        </w:rPr>
        <w:t>的作用，雷电波，即闪电电涌，可能沿着这些管线</w:t>
      </w:r>
      <w:r>
        <w:rPr>
          <w:rFonts w:hint="eastAsia" w:ascii="宋体" w:hAnsi="宋体" w:eastAsia="宋体" w:cs="宋体"/>
          <w:b/>
          <w:bCs/>
          <w:i w:val="0"/>
          <w:iCs w:val="0"/>
          <w:caps w:val="0"/>
          <w:color w:val="000000"/>
          <w:spacing w:val="0"/>
          <w:sz w:val="24"/>
          <w:szCs w:val="24"/>
          <w:u w:val="single"/>
          <w:shd w:val="clear" w:fill="FFFFFF"/>
        </w:rPr>
        <w:t>侵入屋内</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危及人身安全</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损坏设备</w:t>
      </w:r>
      <w:r>
        <w:rPr>
          <w:rFonts w:hint="eastAsia" w:ascii="宋体" w:hAnsi="宋体" w:eastAsia="宋体" w:cs="宋体"/>
          <w:i w:val="0"/>
          <w:iCs w:val="0"/>
          <w:caps w:val="0"/>
          <w:color w:val="000000"/>
          <w:spacing w:val="0"/>
          <w:sz w:val="24"/>
          <w:szCs w:val="24"/>
          <w:shd w:val="clear" w:fill="FFFFFF"/>
        </w:rPr>
        <w:t>。</w:t>
      </w:r>
    </w:p>
    <w:p>
      <w:pPr>
        <w:pStyle w:val="4"/>
        <w:spacing w:before="0" w:beforeAutospacing="0" w:after="0" w:afterAutospacing="0" w:line="420" w:lineRule="exac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18</w:t>
      </w:r>
      <w:r>
        <w:rPr>
          <w:rFonts w:hint="eastAsia" w:cs="Times New Roman"/>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3"/>
        </w:numPr>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防雷等电位连接</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将分开的诸</w:t>
      </w:r>
      <w:r>
        <w:rPr>
          <w:rFonts w:hint="eastAsia" w:ascii="宋体" w:hAnsi="宋体" w:eastAsia="宋体" w:cs="宋体"/>
          <w:b/>
          <w:bCs/>
          <w:i w:val="0"/>
          <w:iCs w:val="0"/>
          <w:caps w:val="0"/>
          <w:color w:val="000000"/>
          <w:spacing w:val="0"/>
          <w:sz w:val="24"/>
          <w:szCs w:val="24"/>
          <w:u w:val="single"/>
          <w:shd w:val="clear" w:fill="FFFFFF"/>
        </w:rPr>
        <w:t>金属物体</w:t>
      </w:r>
      <w:r>
        <w:rPr>
          <w:rFonts w:hint="eastAsia" w:ascii="宋体" w:hAnsi="宋体" w:eastAsia="宋体" w:cs="宋体"/>
          <w:i w:val="0"/>
          <w:iCs w:val="0"/>
          <w:caps w:val="0"/>
          <w:color w:val="000000"/>
          <w:spacing w:val="0"/>
          <w:sz w:val="24"/>
          <w:szCs w:val="24"/>
          <w:shd w:val="clear" w:fill="FFFFFF"/>
        </w:rPr>
        <w:t>直接用</w:t>
      </w:r>
      <w:r>
        <w:rPr>
          <w:rFonts w:hint="eastAsia" w:ascii="宋体" w:hAnsi="宋体" w:eastAsia="宋体" w:cs="宋体"/>
          <w:b/>
          <w:bCs/>
          <w:i w:val="0"/>
          <w:iCs w:val="0"/>
          <w:caps w:val="0"/>
          <w:color w:val="000000"/>
          <w:spacing w:val="0"/>
          <w:sz w:val="24"/>
          <w:szCs w:val="24"/>
          <w:u w:val="single"/>
          <w:shd w:val="clear" w:fill="FFFFFF"/>
        </w:rPr>
        <w:t>连接导体</w:t>
      </w:r>
      <w:r>
        <w:rPr>
          <w:rFonts w:hint="eastAsia" w:ascii="宋体" w:hAnsi="宋体" w:eastAsia="宋体" w:cs="宋体"/>
          <w:i w:val="0"/>
          <w:iCs w:val="0"/>
          <w:caps w:val="0"/>
          <w:color w:val="000000"/>
          <w:spacing w:val="0"/>
          <w:sz w:val="24"/>
          <w:szCs w:val="24"/>
          <w:shd w:val="clear" w:fill="FFFFFF"/>
        </w:rPr>
        <w:t>或经</w:t>
      </w:r>
      <w:r>
        <w:rPr>
          <w:rFonts w:hint="eastAsia" w:ascii="宋体" w:hAnsi="宋体" w:eastAsia="宋体" w:cs="宋体"/>
          <w:b/>
          <w:bCs/>
          <w:i w:val="0"/>
          <w:iCs w:val="0"/>
          <w:caps w:val="0"/>
          <w:color w:val="000000"/>
          <w:spacing w:val="0"/>
          <w:sz w:val="24"/>
          <w:szCs w:val="24"/>
          <w:u w:val="single"/>
          <w:shd w:val="clear" w:fill="FFFFFF"/>
        </w:rPr>
        <w:t>电涌保护器</w:t>
      </w:r>
      <w:r>
        <w:rPr>
          <w:rFonts w:hint="eastAsia" w:ascii="宋体" w:hAnsi="宋体" w:eastAsia="宋体" w:cs="宋体"/>
          <w:i w:val="0"/>
          <w:iCs w:val="0"/>
          <w:caps w:val="0"/>
          <w:color w:val="000000"/>
          <w:spacing w:val="0"/>
          <w:sz w:val="24"/>
          <w:szCs w:val="24"/>
          <w:shd w:val="clear" w:fill="FFFFFF"/>
        </w:rPr>
        <w:t>连接到</w:t>
      </w:r>
      <w:r>
        <w:rPr>
          <w:rFonts w:hint="eastAsia" w:ascii="宋体" w:hAnsi="宋体" w:eastAsia="宋体" w:cs="宋体"/>
          <w:b/>
          <w:bCs/>
          <w:i w:val="0"/>
          <w:iCs w:val="0"/>
          <w:caps w:val="0"/>
          <w:color w:val="000000"/>
          <w:spacing w:val="0"/>
          <w:sz w:val="24"/>
          <w:szCs w:val="24"/>
          <w:u w:val="single"/>
          <w:shd w:val="clear" w:fill="FFFFFF"/>
        </w:rPr>
        <w:t>防雷装置</w:t>
      </w:r>
      <w:r>
        <w:rPr>
          <w:rFonts w:hint="eastAsia" w:ascii="宋体" w:hAnsi="宋体" w:eastAsia="宋体" w:cs="宋体"/>
          <w:i w:val="0"/>
          <w:iCs w:val="0"/>
          <w:caps w:val="0"/>
          <w:color w:val="000000"/>
          <w:spacing w:val="0"/>
          <w:sz w:val="24"/>
          <w:szCs w:val="24"/>
          <w:shd w:val="clear" w:fill="FFFFFF"/>
        </w:rPr>
        <w:t>上以减小雷电流引发的</w:t>
      </w:r>
      <w:r>
        <w:rPr>
          <w:rFonts w:hint="eastAsia" w:ascii="宋体" w:hAnsi="宋体" w:eastAsia="宋体" w:cs="宋体"/>
          <w:b/>
          <w:bCs/>
          <w:i w:val="0"/>
          <w:iCs w:val="0"/>
          <w:caps w:val="0"/>
          <w:color w:val="000000"/>
          <w:spacing w:val="0"/>
          <w:sz w:val="24"/>
          <w:szCs w:val="24"/>
          <w:u w:val="single"/>
          <w:shd w:val="clear" w:fill="FFFFFF"/>
        </w:rPr>
        <w:t>电位差</w:t>
      </w:r>
      <w:r>
        <w:rPr>
          <w:rFonts w:hint="eastAsia" w:ascii="宋体" w:hAnsi="宋体" w:eastAsia="宋体" w:cs="宋体"/>
          <w:i w:val="0"/>
          <w:iCs w:val="0"/>
          <w:caps w:val="0"/>
          <w:color w:val="000000"/>
          <w:spacing w:val="0"/>
          <w:sz w:val="24"/>
          <w:szCs w:val="24"/>
          <w:shd w:val="clear" w:fill="FFFFFF"/>
        </w:rPr>
        <w:t>。</w:t>
      </w:r>
    </w:p>
    <w:p>
      <w:pPr>
        <w:pStyle w:val="4"/>
        <w:spacing w:before="0" w:beforeAutospacing="0" w:after="0" w:afterAutospacing="0" w:line="420" w:lineRule="exac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19</w:t>
      </w:r>
      <w:r>
        <w:rPr>
          <w:rFonts w:hint="eastAsia" w:cs="Times New Roman"/>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3"/>
        </w:numPr>
        <w:ind w:left="0" w:leftChars="0" w:firstLine="0" w:firstLineChars="0"/>
        <w:rPr>
          <w:rFonts w:hint="eastAsia" w:ascii="宋体" w:hAnsi="宋体" w:eastAsia="宋体" w:cs="宋体"/>
          <w:b/>
          <w:bCs/>
          <w:i w:val="0"/>
          <w:iCs w:val="0"/>
          <w:caps w:val="0"/>
          <w:color w:val="000000"/>
          <w:spacing w:val="0"/>
          <w:sz w:val="24"/>
          <w:szCs w:val="24"/>
          <w:u w:val="single"/>
          <w:shd w:val="clear" w:fill="FFFFFF"/>
          <w:lang w:eastAsia="zh-CN"/>
        </w:rPr>
      </w:pPr>
      <w:r>
        <w:rPr>
          <w:rFonts w:hint="eastAsia" w:ascii="宋体" w:hAnsi="宋体" w:eastAsia="宋体" w:cs="宋体"/>
          <w:i w:val="0"/>
          <w:iCs w:val="0"/>
          <w:caps w:val="0"/>
          <w:color w:val="000000"/>
          <w:spacing w:val="0"/>
          <w:sz w:val="24"/>
          <w:szCs w:val="24"/>
          <w:shd w:val="clear" w:fill="FFFFFF"/>
        </w:rPr>
        <w:t>等电位连接带</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将</w:t>
      </w:r>
      <w:r>
        <w:rPr>
          <w:rFonts w:hint="eastAsia" w:ascii="宋体" w:hAnsi="宋体" w:eastAsia="宋体" w:cs="宋体"/>
          <w:b/>
          <w:bCs/>
          <w:i w:val="0"/>
          <w:iCs w:val="0"/>
          <w:caps w:val="0"/>
          <w:color w:val="000000"/>
          <w:spacing w:val="0"/>
          <w:sz w:val="24"/>
          <w:szCs w:val="24"/>
          <w:u w:val="single"/>
          <w:shd w:val="clear" w:fill="FFFFFF"/>
        </w:rPr>
        <w:t>金属装置</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外来导电物</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电力线路</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电信线路</w:t>
      </w:r>
      <w:r>
        <w:rPr>
          <w:rFonts w:hint="eastAsia" w:ascii="宋体" w:hAnsi="宋体" w:eastAsia="宋体" w:cs="宋体"/>
          <w:i w:val="0"/>
          <w:iCs w:val="0"/>
          <w:caps w:val="0"/>
          <w:color w:val="000000"/>
          <w:spacing w:val="0"/>
          <w:sz w:val="24"/>
          <w:szCs w:val="24"/>
          <w:shd w:val="clear" w:fill="FFFFFF"/>
        </w:rPr>
        <w:t>及其他线路连于其上以能与</w:t>
      </w:r>
      <w:r>
        <w:rPr>
          <w:rFonts w:hint="eastAsia" w:ascii="宋体" w:hAnsi="宋体" w:eastAsia="宋体" w:cs="宋体"/>
          <w:b/>
          <w:bCs/>
          <w:i w:val="0"/>
          <w:iCs w:val="0"/>
          <w:caps w:val="0"/>
          <w:color w:val="000000"/>
          <w:spacing w:val="0"/>
          <w:sz w:val="24"/>
          <w:szCs w:val="24"/>
          <w:u w:val="single"/>
          <w:shd w:val="clear" w:fill="FFFFFF"/>
        </w:rPr>
        <w:t>防雷装置</w:t>
      </w:r>
      <w:r>
        <w:rPr>
          <w:rFonts w:hint="eastAsia" w:ascii="宋体" w:hAnsi="宋体" w:eastAsia="宋体" w:cs="宋体"/>
          <w:i w:val="0"/>
          <w:iCs w:val="0"/>
          <w:caps w:val="0"/>
          <w:color w:val="000000"/>
          <w:spacing w:val="0"/>
          <w:sz w:val="24"/>
          <w:szCs w:val="24"/>
          <w:shd w:val="clear" w:fill="FFFFFF"/>
        </w:rPr>
        <w:t>做等电位连接的</w:t>
      </w:r>
      <w:r>
        <w:rPr>
          <w:rFonts w:hint="eastAsia" w:ascii="宋体" w:hAnsi="宋体" w:eastAsia="宋体" w:cs="宋体"/>
          <w:b/>
          <w:bCs/>
          <w:i w:val="0"/>
          <w:iCs w:val="0"/>
          <w:caps w:val="0"/>
          <w:color w:val="000000"/>
          <w:spacing w:val="0"/>
          <w:sz w:val="24"/>
          <w:szCs w:val="24"/>
          <w:u w:val="single"/>
          <w:shd w:val="clear" w:fill="FFFFFF"/>
        </w:rPr>
        <w:t>金属带</w:t>
      </w:r>
      <w:r>
        <w:rPr>
          <w:rFonts w:hint="eastAsia" w:ascii="宋体" w:hAnsi="宋体" w:eastAsia="宋体" w:cs="宋体"/>
          <w:b/>
          <w:bCs/>
          <w:i w:val="0"/>
          <w:iCs w:val="0"/>
          <w:caps w:val="0"/>
          <w:color w:val="000000"/>
          <w:spacing w:val="0"/>
          <w:sz w:val="24"/>
          <w:szCs w:val="24"/>
          <w:u w:val="single"/>
          <w:shd w:val="clear" w:fill="FFFFFF"/>
          <w:lang w:eastAsia="zh-CN"/>
        </w:rPr>
        <w:t>。</w:t>
      </w: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20</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Times New Roman"/>
          <w:color w:val="000000"/>
          <w:sz w:val="24"/>
          <w:szCs w:val="24"/>
          <w:lang w:val="en-US" w:eastAsia="zh-CN"/>
        </w:rPr>
      </w:pPr>
    </w:p>
    <w:p>
      <w:pPr>
        <w:numPr>
          <w:ilvl w:val="0"/>
          <w:numId w:val="3"/>
        </w:numPr>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雷击电磁脉冲</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雷电流经</w:t>
      </w:r>
      <w:r>
        <w:rPr>
          <w:rFonts w:hint="eastAsia" w:ascii="宋体" w:hAnsi="宋体" w:eastAsia="宋体" w:cs="宋体"/>
          <w:b/>
          <w:bCs/>
          <w:i w:val="0"/>
          <w:iCs w:val="0"/>
          <w:caps w:val="0"/>
          <w:color w:val="000000"/>
          <w:spacing w:val="0"/>
          <w:sz w:val="24"/>
          <w:szCs w:val="24"/>
          <w:u w:val="single"/>
          <w:shd w:val="clear" w:fill="FFFFFF"/>
        </w:rPr>
        <w:t>电阻</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电感</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电容耦合</w:t>
      </w:r>
      <w:r>
        <w:rPr>
          <w:rFonts w:hint="eastAsia" w:ascii="宋体" w:hAnsi="宋体" w:eastAsia="宋体" w:cs="宋体"/>
          <w:i w:val="0"/>
          <w:iCs w:val="0"/>
          <w:caps w:val="0"/>
          <w:color w:val="000000"/>
          <w:spacing w:val="0"/>
          <w:sz w:val="24"/>
          <w:szCs w:val="24"/>
          <w:shd w:val="clear" w:fill="FFFFFF"/>
        </w:rPr>
        <w:t>产生的</w:t>
      </w:r>
      <w:r>
        <w:rPr>
          <w:rFonts w:hint="eastAsia" w:ascii="宋体" w:hAnsi="宋体" w:eastAsia="宋体" w:cs="宋体"/>
          <w:b/>
          <w:bCs/>
          <w:i w:val="0"/>
          <w:iCs w:val="0"/>
          <w:caps w:val="0"/>
          <w:color w:val="000000"/>
          <w:spacing w:val="0"/>
          <w:sz w:val="24"/>
          <w:szCs w:val="24"/>
          <w:u w:val="single"/>
          <w:shd w:val="clear" w:fill="FFFFFF"/>
        </w:rPr>
        <w:t>电磁效应</w:t>
      </w:r>
      <w:r>
        <w:rPr>
          <w:rFonts w:hint="eastAsia" w:ascii="宋体" w:hAnsi="宋体" w:eastAsia="宋体" w:cs="宋体"/>
          <w:i w:val="0"/>
          <w:iCs w:val="0"/>
          <w:caps w:val="0"/>
          <w:color w:val="000000"/>
          <w:spacing w:val="0"/>
          <w:sz w:val="24"/>
          <w:szCs w:val="24"/>
          <w:shd w:val="clear" w:fill="FFFFFF"/>
        </w:rPr>
        <w:t>，包含闪电电涌和辐射电磁场。</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25</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12、</w:t>
      </w:r>
      <w:r>
        <w:rPr>
          <w:rFonts w:hint="eastAsia" w:ascii="宋体" w:hAnsi="宋体" w:eastAsia="宋体" w:cs="宋体"/>
          <w:i w:val="0"/>
          <w:iCs w:val="0"/>
          <w:caps w:val="0"/>
          <w:color w:val="000000"/>
          <w:spacing w:val="0"/>
          <w:sz w:val="24"/>
          <w:szCs w:val="24"/>
          <w:shd w:val="clear" w:fill="FFFFFF"/>
        </w:rPr>
        <w:t>保护模式</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电气系统电涌保护器的保护部件可连接在</w:t>
      </w:r>
      <w:r>
        <w:rPr>
          <w:rFonts w:hint="eastAsia" w:ascii="宋体" w:hAnsi="宋体" w:eastAsia="宋体" w:cs="宋体"/>
          <w:b/>
          <w:bCs/>
          <w:i w:val="0"/>
          <w:iCs w:val="0"/>
          <w:caps w:val="0"/>
          <w:color w:val="000000"/>
          <w:spacing w:val="0"/>
          <w:sz w:val="24"/>
          <w:szCs w:val="24"/>
          <w:u w:val="single"/>
          <w:shd w:val="clear" w:fill="FFFFFF"/>
        </w:rPr>
        <w:t>相对相</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相对地</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相对中性线</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中性线对地</w:t>
      </w:r>
      <w:r>
        <w:rPr>
          <w:rFonts w:hint="eastAsia" w:ascii="宋体" w:hAnsi="宋体" w:eastAsia="宋体" w:cs="宋体"/>
          <w:i w:val="0"/>
          <w:iCs w:val="0"/>
          <w:caps w:val="0"/>
          <w:color w:val="000000"/>
          <w:spacing w:val="0"/>
          <w:sz w:val="24"/>
          <w:szCs w:val="24"/>
          <w:shd w:val="clear" w:fill="FFFFFF"/>
        </w:rPr>
        <w:t>及其组合，以及电子系统电涌保护器的保护部件连接在</w:t>
      </w:r>
      <w:r>
        <w:rPr>
          <w:rFonts w:hint="eastAsia" w:ascii="宋体" w:hAnsi="宋体" w:eastAsia="宋体" w:cs="宋体"/>
          <w:b/>
          <w:bCs/>
          <w:i w:val="0"/>
          <w:iCs w:val="0"/>
          <w:caps w:val="0"/>
          <w:color w:val="000000"/>
          <w:spacing w:val="0"/>
          <w:sz w:val="24"/>
          <w:szCs w:val="24"/>
          <w:u w:val="single"/>
          <w:shd w:val="clear" w:fill="FFFFFF"/>
        </w:rPr>
        <w:t>线对线</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线对地</w:t>
      </w:r>
      <w:r>
        <w:rPr>
          <w:rFonts w:hint="eastAsia" w:ascii="宋体" w:hAnsi="宋体" w:eastAsia="宋体" w:cs="宋体"/>
          <w:i w:val="0"/>
          <w:iCs w:val="0"/>
          <w:caps w:val="0"/>
          <w:color w:val="000000"/>
          <w:spacing w:val="0"/>
          <w:sz w:val="24"/>
          <w:szCs w:val="24"/>
          <w:shd w:val="clear" w:fill="FFFFFF"/>
        </w:rPr>
        <w:t>及其组合。</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30</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b w:val="0"/>
          <w:bCs w:val="0"/>
          <w:i w:val="0"/>
          <w:iCs w:val="0"/>
          <w:caps w:val="0"/>
          <w:color w:val="000000"/>
          <w:spacing w:val="0"/>
          <w:sz w:val="24"/>
          <w:szCs w:val="24"/>
          <w:u w:val="none"/>
          <w:shd w:val="clear" w:fill="FFFFFF"/>
        </w:rPr>
      </w:pPr>
      <w:r>
        <w:rPr>
          <w:rFonts w:hint="eastAsia" w:ascii="宋体" w:hAnsi="宋体" w:eastAsia="宋体" w:cs="宋体"/>
          <w:b w:val="0"/>
          <w:bCs w:val="0"/>
          <w:i w:val="0"/>
          <w:iCs w:val="0"/>
          <w:caps w:val="0"/>
          <w:color w:val="000000"/>
          <w:spacing w:val="0"/>
          <w:sz w:val="24"/>
          <w:szCs w:val="24"/>
          <w:u w:val="none"/>
          <w:shd w:val="clear" w:fill="FFFFFF"/>
          <w:lang w:val="en-US" w:eastAsia="zh-CN"/>
        </w:rPr>
        <w:t>13、</w:t>
      </w:r>
      <w:r>
        <w:rPr>
          <w:rFonts w:hint="eastAsia" w:ascii="宋体" w:hAnsi="宋体" w:eastAsia="宋体" w:cs="宋体"/>
          <w:b w:val="0"/>
          <w:bCs w:val="0"/>
          <w:i w:val="0"/>
          <w:iCs w:val="0"/>
          <w:caps w:val="0"/>
          <w:color w:val="000000"/>
          <w:spacing w:val="0"/>
          <w:sz w:val="24"/>
          <w:szCs w:val="24"/>
          <w:u w:val="none"/>
          <w:shd w:val="clear" w:fill="FFFFFF"/>
        </w:rPr>
        <w:t>最大持续运行电压</w:t>
      </w:r>
      <w:r>
        <w:rPr>
          <w:rFonts w:hint="eastAsia" w:ascii="宋体" w:hAnsi="宋体" w:eastAsia="宋体" w:cs="宋体"/>
          <w:b w:val="0"/>
          <w:bCs w:val="0"/>
          <w:i w:val="0"/>
          <w:iCs w:val="0"/>
          <w:caps w:val="0"/>
          <w:color w:val="000000"/>
          <w:spacing w:val="0"/>
          <w:sz w:val="24"/>
          <w:szCs w:val="24"/>
          <w:u w:val="none"/>
          <w:shd w:val="clear" w:fill="FFFFFF"/>
          <w:lang w:val="en-US" w:eastAsia="zh-CN"/>
        </w:rPr>
        <w:t>是指</w:t>
      </w:r>
      <w:r>
        <w:rPr>
          <w:rFonts w:hint="eastAsia" w:ascii="宋体" w:hAnsi="宋体" w:eastAsia="宋体" w:cs="宋体"/>
          <w:b w:val="0"/>
          <w:bCs w:val="0"/>
          <w:i w:val="0"/>
          <w:iCs w:val="0"/>
          <w:caps w:val="0"/>
          <w:color w:val="000000"/>
          <w:spacing w:val="0"/>
          <w:sz w:val="24"/>
          <w:szCs w:val="24"/>
          <w:u w:val="none"/>
          <w:shd w:val="clear" w:fill="FFFFFF"/>
        </w:rPr>
        <w:t>可持续加于电气系统电涌保护器保护模式的</w:t>
      </w:r>
      <w:r>
        <w:rPr>
          <w:rFonts w:hint="eastAsia" w:ascii="宋体" w:hAnsi="宋体" w:eastAsia="宋体" w:cs="宋体"/>
          <w:b/>
          <w:bCs/>
          <w:i w:val="0"/>
          <w:iCs w:val="0"/>
          <w:caps w:val="0"/>
          <w:color w:val="000000"/>
          <w:spacing w:val="0"/>
          <w:sz w:val="24"/>
          <w:szCs w:val="24"/>
          <w:u w:val="single"/>
          <w:shd w:val="clear" w:fill="FFFFFF"/>
        </w:rPr>
        <w:t>最大方均根电压</w:t>
      </w:r>
      <w:r>
        <w:rPr>
          <w:rFonts w:hint="eastAsia" w:ascii="宋体" w:hAnsi="宋体" w:eastAsia="宋体" w:cs="宋体"/>
          <w:b w:val="0"/>
          <w:bCs w:val="0"/>
          <w:i w:val="0"/>
          <w:iCs w:val="0"/>
          <w:caps w:val="0"/>
          <w:color w:val="000000"/>
          <w:spacing w:val="0"/>
          <w:sz w:val="24"/>
          <w:szCs w:val="24"/>
          <w:u w:val="none"/>
          <w:shd w:val="clear" w:fill="FFFFFF"/>
        </w:rPr>
        <w:t>或</w:t>
      </w:r>
      <w:r>
        <w:rPr>
          <w:rFonts w:hint="eastAsia" w:ascii="宋体" w:hAnsi="宋体" w:eastAsia="宋体" w:cs="宋体"/>
          <w:b/>
          <w:bCs/>
          <w:i w:val="0"/>
          <w:iCs w:val="0"/>
          <w:caps w:val="0"/>
          <w:color w:val="000000"/>
          <w:spacing w:val="0"/>
          <w:sz w:val="24"/>
          <w:szCs w:val="24"/>
          <w:u w:val="single"/>
          <w:shd w:val="clear" w:fill="FFFFFF"/>
        </w:rPr>
        <w:t>直流电压</w:t>
      </w:r>
      <w:r>
        <w:rPr>
          <w:rFonts w:hint="eastAsia" w:ascii="宋体" w:hAnsi="宋体" w:eastAsia="宋体" w:cs="宋体"/>
          <w:b w:val="0"/>
          <w:bCs w:val="0"/>
          <w:i w:val="0"/>
          <w:iCs w:val="0"/>
          <w:caps w:val="0"/>
          <w:color w:val="000000"/>
          <w:spacing w:val="0"/>
          <w:sz w:val="24"/>
          <w:szCs w:val="24"/>
          <w:u w:val="none"/>
          <w:shd w:val="clear" w:fill="FFFFFF"/>
        </w:rPr>
        <w:t>；可持续加于电子系统电涌保护器端子上，且不致引起电涌保护器</w:t>
      </w:r>
      <w:r>
        <w:rPr>
          <w:rFonts w:hint="eastAsia" w:ascii="宋体" w:hAnsi="宋体" w:eastAsia="宋体" w:cs="宋体"/>
          <w:b/>
          <w:bCs/>
          <w:i w:val="0"/>
          <w:iCs w:val="0"/>
          <w:caps w:val="0"/>
          <w:color w:val="000000"/>
          <w:spacing w:val="0"/>
          <w:sz w:val="24"/>
          <w:szCs w:val="24"/>
          <w:u w:val="single"/>
          <w:shd w:val="clear" w:fill="FFFFFF"/>
        </w:rPr>
        <w:t>传输特性减低</w:t>
      </w:r>
      <w:r>
        <w:rPr>
          <w:rFonts w:hint="eastAsia" w:ascii="宋体" w:hAnsi="宋体" w:eastAsia="宋体" w:cs="宋体"/>
          <w:b w:val="0"/>
          <w:bCs w:val="0"/>
          <w:i w:val="0"/>
          <w:iCs w:val="0"/>
          <w:caps w:val="0"/>
          <w:color w:val="000000"/>
          <w:spacing w:val="0"/>
          <w:sz w:val="24"/>
          <w:szCs w:val="24"/>
          <w:u w:val="none"/>
          <w:shd w:val="clear" w:fill="FFFFFF"/>
        </w:rPr>
        <w:t>的最大方均根电压或直流电压。</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31</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4"/>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I 级试验</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电气系统中采用 I 级试验的电涌保护器要用</w:t>
      </w:r>
      <w:r>
        <w:rPr>
          <w:rFonts w:hint="eastAsia" w:ascii="宋体" w:hAnsi="宋体" w:eastAsia="宋体" w:cs="宋体"/>
          <w:b/>
          <w:bCs/>
          <w:i w:val="0"/>
          <w:iCs w:val="0"/>
          <w:caps w:val="0"/>
          <w:color w:val="000000"/>
          <w:spacing w:val="0"/>
          <w:sz w:val="24"/>
          <w:szCs w:val="24"/>
          <w:u w:val="single"/>
          <w:shd w:val="clear" w:fill="FFFFFF"/>
        </w:rPr>
        <w:t>标称放电电流I</w:t>
      </w:r>
      <w:r>
        <w:rPr>
          <w:rFonts w:hint="eastAsia" w:ascii="宋体" w:hAnsi="宋体" w:eastAsia="宋体" w:cs="宋体"/>
          <w:b/>
          <w:bCs/>
          <w:i w:val="0"/>
          <w:iCs w:val="0"/>
          <w:caps w:val="0"/>
          <w:color w:val="000000"/>
          <w:spacing w:val="0"/>
          <w:sz w:val="24"/>
          <w:szCs w:val="24"/>
          <w:u w:val="single"/>
          <w:shd w:val="clear" w:fill="FFFFFF"/>
          <w:vertAlign w:val="subscript"/>
        </w:rPr>
        <w:t>n</w:t>
      </w:r>
      <w:r>
        <w:rPr>
          <w:rFonts w:hint="eastAsia" w:ascii="宋体" w:hAnsi="宋体" w:eastAsia="宋体" w:cs="宋体"/>
          <w:b/>
          <w:bCs/>
          <w:i w:val="0"/>
          <w:iCs w:val="0"/>
          <w:caps w:val="0"/>
          <w:color w:val="000000"/>
          <w:spacing w:val="0"/>
          <w:sz w:val="24"/>
          <w:szCs w:val="24"/>
          <w:u w:val="single"/>
          <w:shd w:val="clear" w:fill="FFFFFF"/>
        </w:rPr>
        <w:t>、1.2／50μs</w:t>
      </w:r>
      <w:r>
        <w:rPr>
          <w:rFonts w:hint="eastAsia" w:ascii="宋体" w:hAnsi="宋体" w:eastAsia="宋体" w:cs="宋体"/>
          <w:i w:val="0"/>
          <w:iCs w:val="0"/>
          <w:caps w:val="0"/>
          <w:color w:val="000000"/>
          <w:spacing w:val="0"/>
          <w:sz w:val="24"/>
          <w:szCs w:val="24"/>
          <w:shd w:val="clear" w:fill="FFFFFF"/>
        </w:rPr>
        <w:t>冲击电压和</w:t>
      </w:r>
      <w:r>
        <w:rPr>
          <w:rFonts w:hint="eastAsia" w:ascii="宋体" w:hAnsi="宋体" w:eastAsia="宋体" w:cs="宋体"/>
          <w:b/>
          <w:bCs/>
          <w:i w:val="0"/>
          <w:iCs w:val="0"/>
          <w:caps w:val="0"/>
          <w:color w:val="000000"/>
          <w:spacing w:val="0"/>
          <w:sz w:val="24"/>
          <w:szCs w:val="24"/>
          <w:u w:val="single"/>
          <w:shd w:val="clear" w:fill="FFFFFF"/>
        </w:rPr>
        <w:t>最大冲击电流I</w:t>
      </w:r>
      <w:r>
        <w:rPr>
          <w:rFonts w:hint="eastAsia" w:ascii="宋体" w:hAnsi="宋体" w:eastAsia="宋体" w:cs="宋体"/>
          <w:b/>
          <w:bCs/>
          <w:i w:val="0"/>
          <w:iCs w:val="0"/>
          <w:caps w:val="0"/>
          <w:color w:val="000000"/>
          <w:spacing w:val="0"/>
          <w:sz w:val="24"/>
          <w:szCs w:val="24"/>
          <w:u w:val="single"/>
          <w:shd w:val="clear" w:fill="FFFFFF"/>
          <w:vertAlign w:val="subscript"/>
        </w:rPr>
        <w:t>imp</w:t>
      </w:r>
      <w:r>
        <w:rPr>
          <w:rFonts w:hint="eastAsia" w:ascii="宋体" w:hAnsi="宋体" w:eastAsia="宋体" w:cs="宋体"/>
          <w:i w:val="0"/>
          <w:iCs w:val="0"/>
          <w:caps w:val="0"/>
          <w:color w:val="000000"/>
          <w:spacing w:val="0"/>
          <w:sz w:val="24"/>
          <w:szCs w:val="24"/>
          <w:shd w:val="clear" w:fill="FFFFFF"/>
        </w:rPr>
        <w:t>做试验。 I级试验也可用T1外加方框表示，即</w:t>
      </w:r>
      <w:r>
        <w:rPr>
          <w:rFonts w:hint="eastAsia" w:ascii="宋体" w:hAnsi="宋体" w:eastAsia="宋体" w:cs="宋体"/>
          <w:i w:val="0"/>
          <w:iCs w:val="0"/>
          <w:caps w:val="0"/>
          <w:color w:val="000000"/>
          <w:spacing w:val="0"/>
          <w:sz w:val="24"/>
          <w:szCs w:val="24"/>
          <w:shd w:val="clear" w:fill="FFFFFF"/>
        </w:rPr>
        <w:drawing>
          <wp:inline distT="0" distB="0" distL="114300" distR="114300">
            <wp:extent cx="209550" cy="1905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09550" cy="190500"/>
                    </a:xfrm>
                    <a:prstGeom prst="rect">
                      <a:avLst/>
                    </a:prstGeom>
                    <a:noFill/>
                    <a:ln w="9525">
                      <a:noFill/>
                    </a:ln>
                  </pic:spPr>
                </pic:pic>
              </a:graphicData>
            </a:graphic>
          </wp:inline>
        </w:drawing>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35</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15、</w:t>
      </w:r>
      <w:r>
        <w:rPr>
          <w:rFonts w:hint="eastAsia" w:ascii="宋体" w:hAnsi="宋体" w:eastAsia="宋体" w:cs="宋体"/>
          <w:i w:val="0"/>
          <w:iCs w:val="0"/>
          <w:caps w:val="0"/>
          <w:color w:val="000000"/>
          <w:spacing w:val="0"/>
          <w:sz w:val="24"/>
          <w:szCs w:val="24"/>
          <w:shd w:val="clear" w:fill="FFFFFF"/>
        </w:rPr>
        <w:t>电压开关型电涌保护器</w:t>
      </w:r>
      <w:r>
        <w:rPr>
          <w:rFonts w:hint="eastAsia" w:ascii="宋体" w:hAnsi="宋体" w:eastAsia="宋体" w:cs="宋体"/>
          <w:i w:val="0"/>
          <w:iCs w:val="0"/>
          <w:caps w:val="0"/>
          <w:color w:val="000000"/>
          <w:spacing w:val="0"/>
          <w:sz w:val="24"/>
          <w:szCs w:val="24"/>
          <w:shd w:val="clear" w:fill="FFFFFF"/>
          <w:lang w:val="en-US" w:eastAsia="zh-CN"/>
        </w:rPr>
        <w:t>在</w:t>
      </w:r>
      <w:r>
        <w:rPr>
          <w:rFonts w:hint="eastAsia" w:ascii="宋体" w:hAnsi="宋体" w:eastAsia="宋体" w:cs="宋体"/>
          <w:i w:val="0"/>
          <w:iCs w:val="0"/>
          <w:caps w:val="0"/>
          <w:color w:val="000000"/>
          <w:spacing w:val="0"/>
          <w:sz w:val="24"/>
          <w:szCs w:val="24"/>
          <w:shd w:val="clear" w:fill="FFFFFF"/>
        </w:rPr>
        <w:t>无电涌出现时为</w:t>
      </w:r>
      <w:r>
        <w:rPr>
          <w:rFonts w:hint="eastAsia" w:ascii="宋体" w:hAnsi="宋体" w:eastAsia="宋体" w:cs="宋体"/>
          <w:b/>
          <w:bCs/>
          <w:i w:val="0"/>
          <w:iCs w:val="0"/>
          <w:caps w:val="0"/>
          <w:color w:val="000000"/>
          <w:spacing w:val="0"/>
          <w:sz w:val="24"/>
          <w:szCs w:val="24"/>
          <w:u w:val="single"/>
          <w:shd w:val="clear" w:fill="FFFFFF"/>
        </w:rPr>
        <w:t>高阻抗</w:t>
      </w:r>
      <w:r>
        <w:rPr>
          <w:rFonts w:hint="eastAsia" w:ascii="宋体" w:hAnsi="宋体" w:eastAsia="宋体" w:cs="宋体"/>
          <w:i w:val="0"/>
          <w:iCs w:val="0"/>
          <w:caps w:val="0"/>
          <w:color w:val="000000"/>
          <w:spacing w:val="0"/>
          <w:sz w:val="24"/>
          <w:szCs w:val="24"/>
          <w:shd w:val="clear" w:fill="FFFFFF"/>
        </w:rPr>
        <w:t>，当出现电压电涌时突变为</w:t>
      </w:r>
      <w:r>
        <w:rPr>
          <w:rFonts w:hint="eastAsia" w:ascii="宋体" w:hAnsi="宋体" w:eastAsia="宋体" w:cs="宋体"/>
          <w:b/>
          <w:bCs/>
          <w:i w:val="0"/>
          <w:iCs w:val="0"/>
          <w:caps w:val="0"/>
          <w:color w:val="000000"/>
          <w:spacing w:val="0"/>
          <w:sz w:val="24"/>
          <w:szCs w:val="24"/>
          <w:u w:val="single"/>
          <w:shd w:val="clear" w:fill="FFFFFF"/>
        </w:rPr>
        <w:t>低阻抗</w:t>
      </w:r>
      <w:r>
        <w:rPr>
          <w:rFonts w:hint="eastAsia" w:ascii="宋体" w:hAnsi="宋体" w:eastAsia="宋体" w:cs="宋体"/>
          <w:i w:val="0"/>
          <w:iCs w:val="0"/>
          <w:caps w:val="0"/>
          <w:color w:val="000000"/>
          <w:spacing w:val="0"/>
          <w:sz w:val="24"/>
          <w:szCs w:val="24"/>
          <w:shd w:val="clear" w:fill="FFFFFF"/>
        </w:rPr>
        <w:t>。通常采用</w:t>
      </w:r>
      <w:r>
        <w:rPr>
          <w:rFonts w:hint="eastAsia" w:ascii="宋体" w:hAnsi="宋体" w:eastAsia="宋体" w:cs="宋体"/>
          <w:b/>
          <w:bCs/>
          <w:i w:val="0"/>
          <w:iCs w:val="0"/>
          <w:caps w:val="0"/>
          <w:color w:val="000000"/>
          <w:spacing w:val="0"/>
          <w:sz w:val="24"/>
          <w:szCs w:val="24"/>
          <w:u w:val="single"/>
          <w:shd w:val="clear" w:fill="FFFFFF"/>
        </w:rPr>
        <w:t>放电间隙</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充气放电管</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硅可控整流器</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三端双向可控硅元件</w:t>
      </w:r>
      <w:r>
        <w:rPr>
          <w:rFonts w:hint="eastAsia" w:ascii="宋体" w:hAnsi="宋体" w:eastAsia="宋体" w:cs="宋体"/>
          <w:i w:val="0"/>
          <w:iCs w:val="0"/>
          <w:caps w:val="0"/>
          <w:color w:val="000000"/>
          <w:spacing w:val="0"/>
          <w:sz w:val="24"/>
          <w:szCs w:val="24"/>
          <w:shd w:val="clear" w:fill="FFFFFF"/>
        </w:rPr>
        <w:t>做电压开关型电涌保护器的组件。也称“克罗巴型”电涌保护器。具有不连续的电压、电流特性。</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40</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16、</w:t>
      </w:r>
      <w:r>
        <w:rPr>
          <w:rFonts w:hint="eastAsia" w:ascii="宋体" w:hAnsi="宋体" w:eastAsia="宋体" w:cs="宋体"/>
          <w:i w:val="0"/>
          <w:iCs w:val="0"/>
          <w:caps w:val="0"/>
          <w:color w:val="000000"/>
          <w:spacing w:val="0"/>
          <w:sz w:val="24"/>
          <w:szCs w:val="24"/>
          <w:shd w:val="clear" w:fill="FFFFFF"/>
        </w:rPr>
        <w:t> 限压型电涌保护器</w:t>
      </w:r>
      <w:r>
        <w:rPr>
          <w:rFonts w:hint="eastAsia" w:ascii="宋体" w:hAnsi="宋体" w:eastAsia="宋体" w:cs="宋体"/>
          <w:i w:val="0"/>
          <w:iCs w:val="0"/>
          <w:caps w:val="0"/>
          <w:color w:val="000000"/>
          <w:spacing w:val="0"/>
          <w:sz w:val="24"/>
          <w:szCs w:val="24"/>
          <w:shd w:val="clear" w:fill="FFFFFF"/>
          <w:lang w:val="en-US" w:eastAsia="zh-CN"/>
        </w:rPr>
        <w:t>在</w:t>
      </w:r>
      <w:r>
        <w:rPr>
          <w:rFonts w:hint="eastAsia" w:ascii="宋体" w:hAnsi="宋体" w:eastAsia="宋体" w:cs="宋体"/>
          <w:i w:val="0"/>
          <w:iCs w:val="0"/>
          <w:caps w:val="0"/>
          <w:color w:val="000000"/>
          <w:spacing w:val="0"/>
          <w:sz w:val="24"/>
          <w:szCs w:val="24"/>
          <w:shd w:val="clear" w:fill="FFFFFF"/>
        </w:rPr>
        <w:t>无电涌出现时为</w:t>
      </w:r>
      <w:r>
        <w:rPr>
          <w:rFonts w:hint="eastAsia" w:ascii="宋体" w:hAnsi="宋体" w:eastAsia="宋体" w:cs="宋体"/>
          <w:b/>
          <w:bCs/>
          <w:i w:val="0"/>
          <w:iCs w:val="0"/>
          <w:caps w:val="0"/>
          <w:color w:val="000000"/>
          <w:spacing w:val="0"/>
          <w:sz w:val="24"/>
          <w:szCs w:val="24"/>
          <w:u w:val="single"/>
          <w:shd w:val="clear" w:fill="FFFFFF"/>
        </w:rPr>
        <w:t>高阻抗</w:t>
      </w:r>
      <w:r>
        <w:rPr>
          <w:rFonts w:hint="eastAsia" w:ascii="宋体" w:hAnsi="宋体" w:eastAsia="宋体" w:cs="宋体"/>
          <w:i w:val="0"/>
          <w:iCs w:val="0"/>
          <w:caps w:val="0"/>
          <w:color w:val="000000"/>
          <w:spacing w:val="0"/>
          <w:sz w:val="24"/>
          <w:szCs w:val="24"/>
          <w:shd w:val="clear" w:fill="FFFFFF"/>
        </w:rPr>
        <w:t>，随着电涌电流和电压的增加，阻抗</w:t>
      </w:r>
      <w:r>
        <w:rPr>
          <w:rFonts w:hint="eastAsia" w:ascii="宋体" w:hAnsi="宋体" w:eastAsia="宋体" w:cs="宋体"/>
          <w:b/>
          <w:bCs/>
          <w:i w:val="0"/>
          <w:iCs w:val="0"/>
          <w:caps w:val="0"/>
          <w:color w:val="000000"/>
          <w:spacing w:val="0"/>
          <w:sz w:val="24"/>
          <w:szCs w:val="24"/>
          <w:u w:val="single"/>
          <w:shd w:val="clear" w:fill="FFFFFF"/>
        </w:rPr>
        <w:t>连续变小</w:t>
      </w:r>
      <w:r>
        <w:rPr>
          <w:rFonts w:hint="eastAsia" w:ascii="宋体" w:hAnsi="宋体" w:eastAsia="宋体" w:cs="宋体"/>
          <w:i w:val="0"/>
          <w:iCs w:val="0"/>
          <w:caps w:val="0"/>
          <w:color w:val="000000"/>
          <w:spacing w:val="0"/>
          <w:sz w:val="24"/>
          <w:szCs w:val="24"/>
          <w:shd w:val="clear" w:fill="FFFFFF"/>
        </w:rPr>
        <w:t>。通常采用</w:t>
      </w:r>
      <w:r>
        <w:rPr>
          <w:rFonts w:hint="eastAsia" w:ascii="宋体" w:hAnsi="宋体" w:eastAsia="宋体" w:cs="宋体"/>
          <w:b/>
          <w:bCs/>
          <w:i w:val="0"/>
          <w:iCs w:val="0"/>
          <w:caps w:val="0"/>
          <w:color w:val="000000"/>
          <w:spacing w:val="0"/>
          <w:sz w:val="24"/>
          <w:szCs w:val="24"/>
          <w:u w:val="single"/>
          <w:shd w:val="clear" w:fill="FFFFFF"/>
        </w:rPr>
        <w:t>压敏电阻</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抑制二极管</w:t>
      </w:r>
      <w:r>
        <w:rPr>
          <w:rFonts w:hint="eastAsia" w:ascii="宋体" w:hAnsi="宋体" w:eastAsia="宋体" w:cs="宋体"/>
          <w:i w:val="0"/>
          <w:iCs w:val="0"/>
          <w:caps w:val="0"/>
          <w:color w:val="000000"/>
          <w:spacing w:val="0"/>
          <w:sz w:val="24"/>
          <w:szCs w:val="24"/>
          <w:shd w:val="clear" w:fill="FFFFFF"/>
        </w:rPr>
        <w:t>作限压型电涌保护器的组件。也称“箝压型”电涌保护器。具有连续的</w:t>
      </w:r>
      <w:r>
        <w:rPr>
          <w:rFonts w:hint="eastAsia" w:ascii="宋体" w:hAnsi="宋体" w:eastAsia="宋体" w:cs="宋体"/>
          <w:b/>
          <w:bCs/>
          <w:i w:val="0"/>
          <w:iCs w:val="0"/>
          <w:caps w:val="0"/>
          <w:color w:val="000000"/>
          <w:spacing w:val="0"/>
          <w:sz w:val="24"/>
          <w:szCs w:val="24"/>
          <w:u w:val="single"/>
          <w:shd w:val="clear" w:fill="FFFFFF"/>
        </w:rPr>
        <w:t>电压、电流特性</w:t>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41</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17、</w:t>
      </w:r>
      <w:r>
        <w:rPr>
          <w:rFonts w:hint="eastAsia" w:ascii="宋体" w:hAnsi="宋体" w:eastAsia="宋体" w:cs="宋体"/>
          <w:i w:val="0"/>
          <w:iCs w:val="0"/>
          <w:caps w:val="0"/>
          <w:color w:val="000000"/>
          <w:spacing w:val="0"/>
          <w:sz w:val="24"/>
          <w:szCs w:val="24"/>
          <w:shd w:val="clear" w:fill="FFFFFF"/>
        </w:rPr>
        <w:t>组合型电涌保护器</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由</w:t>
      </w:r>
      <w:r>
        <w:rPr>
          <w:rFonts w:hint="eastAsia" w:ascii="宋体" w:hAnsi="宋体" w:eastAsia="宋体" w:cs="宋体"/>
          <w:b/>
          <w:bCs/>
          <w:i w:val="0"/>
          <w:iCs w:val="0"/>
          <w:caps w:val="0"/>
          <w:color w:val="000000"/>
          <w:spacing w:val="0"/>
          <w:sz w:val="24"/>
          <w:szCs w:val="24"/>
          <w:u w:val="single"/>
          <w:shd w:val="clear" w:fill="FFFFFF"/>
        </w:rPr>
        <w:t>电压开关型元件</w:t>
      </w:r>
      <w:r>
        <w:rPr>
          <w:rFonts w:hint="eastAsia" w:ascii="宋体" w:hAnsi="宋体" w:eastAsia="宋体" w:cs="宋体"/>
          <w:i w:val="0"/>
          <w:iCs w:val="0"/>
          <w:caps w:val="0"/>
          <w:color w:val="000000"/>
          <w:spacing w:val="0"/>
          <w:sz w:val="24"/>
          <w:szCs w:val="24"/>
          <w:shd w:val="clear" w:fill="FFFFFF"/>
        </w:rPr>
        <w:t>和</w:t>
      </w:r>
      <w:r>
        <w:rPr>
          <w:rFonts w:hint="eastAsia" w:ascii="宋体" w:hAnsi="宋体" w:eastAsia="宋体" w:cs="宋体"/>
          <w:b/>
          <w:bCs/>
          <w:i w:val="0"/>
          <w:iCs w:val="0"/>
          <w:caps w:val="0"/>
          <w:color w:val="000000"/>
          <w:spacing w:val="0"/>
          <w:sz w:val="24"/>
          <w:szCs w:val="24"/>
          <w:u w:val="single"/>
          <w:shd w:val="clear" w:fill="FFFFFF"/>
        </w:rPr>
        <w:t>限压型元件</w:t>
      </w:r>
      <w:r>
        <w:rPr>
          <w:rFonts w:hint="eastAsia" w:ascii="宋体" w:hAnsi="宋体" w:eastAsia="宋体" w:cs="宋体"/>
          <w:i w:val="0"/>
          <w:iCs w:val="0"/>
          <w:caps w:val="0"/>
          <w:color w:val="000000"/>
          <w:spacing w:val="0"/>
          <w:sz w:val="24"/>
          <w:szCs w:val="24"/>
          <w:shd w:val="clear" w:fill="FFFFFF"/>
        </w:rPr>
        <w:t>组合而成的电涌保护器，其特性随所加电压的特性可以表现为</w:t>
      </w:r>
      <w:r>
        <w:rPr>
          <w:rFonts w:hint="eastAsia" w:ascii="宋体" w:hAnsi="宋体" w:eastAsia="宋体" w:cs="宋体"/>
          <w:b/>
          <w:bCs/>
          <w:i w:val="0"/>
          <w:iCs w:val="0"/>
          <w:caps w:val="0"/>
          <w:color w:val="000000"/>
          <w:spacing w:val="0"/>
          <w:sz w:val="24"/>
          <w:szCs w:val="24"/>
          <w:u w:val="single"/>
          <w:shd w:val="clear" w:fill="FFFFFF"/>
        </w:rPr>
        <w:t>电压开关型</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限压型</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电压开关型和限压型</w:t>
      </w:r>
      <w:r>
        <w:rPr>
          <w:rFonts w:hint="eastAsia" w:ascii="宋体" w:hAnsi="宋体" w:eastAsia="宋体" w:cs="宋体"/>
          <w:i w:val="0"/>
          <w:iCs w:val="0"/>
          <w:caps w:val="0"/>
          <w:color w:val="000000"/>
          <w:spacing w:val="0"/>
          <w:sz w:val="24"/>
          <w:szCs w:val="24"/>
          <w:shd w:val="clear" w:fill="FFFFFF"/>
        </w:rPr>
        <w:t>皆有。</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42</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18、</w:t>
      </w:r>
      <w:r>
        <w:rPr>
          <w:rFonts w:hint="eastAsia" w:ascii="宋体" w:hAnsi="宋体" w:eastAsia="宋体" w:cs="宋体"/>
          <w:i w:val="0"/>
          <w:iCs w:val="0"/>
          <w:caps w:val="0"/>
          <w:color w:val="000000"/>
          <w:spacing w:val="0"/>
          <w:sz w:val="24"/>
          <w:szCs w:val="24"/>
          <w:shd w:val="clear" w:fill="FFFFFF"/>
        </w:rPr>
        <w:t>测量的限制电压</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施加</w:t>
      </w:r>
      <w:r>
        <w:rPr>
          <w:rFonts w:hint="eastAsia" w:ascii="宋体" w:hAnsi="宋体" w:eastAsia="宋体" w:cs="宋体"/>
          <w:b/>
          <w:bCs/>
          <w:i w:val="0"/>
          <w:iCs w:val="0"/>
          <w:caps w:val="0"/>
          <w:color w:val="000000"/>
          <w:spacing w:val="0"/>
          <w:sz w:val="24"/>
          <w:szCs w:val="24"/>
          <w:u w:val="single"/>
          <w:shd w:val="clear" w:fill="FFFFFF"/>
        </w:rPr>
        <w:t>规定波形和幅值</w:t>
      </w:r>
      <w:r>
        <w:rPr>
          <w:rFonts w:hint="eastAsia" w:ascii="宋体" w:hAnsi="宋体" w:eastAsia="宋体" w:cs="宋体"/>
          <w:i w:val="0"/>
          <w:iCs w:val="0"/>
          <w:caps w:val="0"/>
          <w:color w:val="000000"/>
          <w:spacing w:val="0"/>
          <w:sz w:val="24"/>
          <w:szCs w:val="24"/>
          <w:shd w:val="clear" w:fill="FFFFFF"/>
        </w:rPr>
        <w:t>的冲击波时，在电涌保护器接线端子间测得的</w:t>
      </w:r>
      <w:r>
        <w:rPr>
          <w:rFonts w:hint="eastAsia" w:ascii="宋体" w:hAnsi="宋体" w:eastAsia="宋体" w:cs="宋体"/>
          <w:b/>
          <w:bCs/>
          <w:i w:val="0"/>
          <w:iCs w:val="0"/>
          <w:caps w:val="0"/>
          <w:color w:val="000000"/>
          <w:spacing w:val="0"/>
          <w:sz w:val="24"/>
          <w:szCs w:val="24"/>
          <w:u w:val="single"/>
          <w:shd w:val="clear" w:fill="FFFFFF"/>
        </w:rPr>
        <w:t>最大电压值</w:t>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43</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5"/>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电压保护水平</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表征电涌保护器限制接线端子间</w:t>
      </w:r>
      <w:r>
        <w:rPr>
          <w:rFonts w:hint="eastAsia" w:ascii="宋体" w:hAnsi="宋体" w:eastAsia="宋体" w:cs="宋体"/>
          <w:b/>
          <w:bCs/>
          <w:i w:val="0"/>
          <w:iCs w:val="0"/>
          <w:caps w:val="0"/>
          <w:color w:val="000000"/>
          <w:spacing w:val="0"/>
          <w:sz w:val="24"/>
          <w:szCs w:val="24"/>
          <w:u w:val="single"/>
          <w:shd w:val="clear" w:fill="FFFFFF"/>
        </w:rPr>
        <w:t>电压的性能参数</w:t>
      </w:r>
      <w:r>
        <w:rPr>
          <w:rFonts w:hint="eastAsia" w:ascii="宋体" w:hAnsi="宋体" w:eastAsia="宋体" w:cs="宋体"/>
          <w:i w:val="0"/>
          <w:iCs w:val="0"/>
          <w:caps w:val="0"/>
          <w:color w:val="000000"/>
          <w:spacing w:val="0"/>
          <w:sz w:val="24"/>
          <w:szCs w:val="24"/>
          <w:shd w:val="clear" w:fill="FFFFFF"/>
        </w:rPr>
        <w:t>，其值可从优先值的列表中选择。电压保护水平值应</w:t>
      </w:r>
      <w:r>
        <w:rPr>
          <w:rFonts w:hint="eastAsia" w:ascii="宋体" w:hAnsi="宋体" w:eastAsia="宋体" w:cs="宋体"/>
          <w:b/>
          <w:bCs/>
          <w:i w:val="0"/>
          <w:iCs w:val="0"/>
          <w:caps w:val="0"/>
          <w:color w:val="000000"/>
          <w:spacing w:val="0"/>
          <w:sz w:val="24"/>
          <w:szCs w:val="24"/>
          <w:u w:val="single"/>
          <w:shd w:val="clear" w:fill="FFFFFF"/>
        </w:rPr>
        <w:t>大于</w:t>
      </w:r>
      <w:r>
        <w:rPr>
          <w:rFonts w:hint="eastAsia" w:ascii="宋体" w:hAnsi="宋体" w:eastAsia="宋体" w:cs="宋体"/>
          <w:i w:val="0"/>
          <w:iCs w:val="0"/>
          <w:caps w:val="0"/>
          <w:color w:val="000000"/>
          <w:spacing w:val="0"/>
          <w:sz w:val="24"/>
          <w:szCs w:val="24"/>
          <w:shd w:val="clear" w:fill="FFFFFF"/>
        </w:rPr>
        <w:t>所测量的限制电压的最高值。</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44</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20、</w:t>
      </w:r>
      <w:r>
        <w:rPr>
          <w:rFonts w:hint="eastAsia" w:ascii="宋体" w:hAnsi="宋体" w:eastAsia="宋体" w:cs="宋体"/>
          <w:i w:val="0"/>
          <w:iCs w:val="0"/>
          <w:caps w:val="0"/>
          <w:color w:val="000000"/>
          <w:spacing w:val="0"/>
          <w:sz w:val="24"/>
          <w:szCs w:val="24"/>
          <w:shd w:val="clear" w:fill="FFFFFF"/>
        </w:rPr>
        <w:t>设备耐冲击电压额定值</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设备制造商给予的设备耐冲击电压额定值，表征其</w:t>
      </w:r>
      <w:r>
        <w:rPr>
          <w:rFonts w:hint="eastAsia" w:ascii="宋体" w:hAnsi="宋体" w:eastAsia="宋体" w:cs="宋体"/>
          <w:b/>
          <w:bCs/>
          <w:i w:val="0"/>
          <w:iCs w:val="0"/>
          <w:caps w:val="0"/>
          <w:color w:val="000000"/>
          <w:spacing w:val="0"/>
          <w:sz w:val="24"/>
          <w:szCs w:val="24"/>
          <w:u w:val="single"/>
          <w:shd w:val="clear" w:fill="FFFFFF"/>
        </w:rPr>
        <w:t>绝缘防过电压的耐受能力</w:t>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47</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21、</w:t>
      </w:r>
      <w:r>
        <w:rPr>
          <w:rStyle w:val="7"/>
          <w:rFonts w:hint="eastAsia" w:ascii="微软雅黑" w:hAnsi="微软雅黑" w:eastAsia="微软雅黑" w:cs="微软雅黑"/>
          <w:b/>
          <w:bCs/>
          <w:i w:val="0"/>
          <w:iCs w:val="0"/>
          <w:caps w:val="0"/>
          <w:color w:val="000000"/>
          <w:spacing w:val="0"/>
          <w:sz w:val="21"/>
          <w:szCs w:val="21"/>
          <w:shd w:val="clear" w:fill="FFFFFF"/>
        </w:rPr>
        <w:t> </w:t>
      </w:r>
      <w:r>
        <w:rPr>
          <w:rFonts w:hint="eastAsia" w:ascii="宋体" w:hAnsi="宋体" w:eastAsia="宋体" w:cs="宋体"/>
          <w:i w:val="0"/>
          <w:iCs w:val="0"/>
          <w:caps w:val="0"/>
          <w:color w:val="000000"/>
          <w:spacing w:val="0"/>
          <w:sz w:val="24"/>
          <w:szCs w:val="24"/>
          <w:shd w:val="clear" w:fill="FFFFFF"/>
        </w:rPr>
        <w:t>建筑物应根据建筑物的</w:t>
      </w:r>
      <w:r>
        <w:rPr>
          <w:rFonts w:hint="eastAsia" w:ascii="宋体" w:hAnsi="宋体" w:eastAsia="宋体" w:cs="宋体"/>
          <w:b/>
          <w:bCs/>
          <w:i w:val="0"/>
          <w:iCs w:val="0"/>
          <w:caps w:val="0"/>
          <w:color w:val="000000"/>
          <w:spacing w:val="0"/>
          <w:sz w:val="24"/>
          <w:szCs w:val="24"/>
          <w:u w:val="single"/>
          <w:shd w:val="clear" w:fill="FFFFFF"/>
        </w:rPr>
        <w:t>重要性</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使用性质</w:t>
      </w:r>
      <w:r>
        <w:rPr>
          <w:rFonts w:hint="eastAsia" w:ascii="宋体" w:hAnsi="宋体" w:eastAsia="宋体" w:cs="宋体"/>
          <w:i w:val="0"/>
          <w:iCs w:val="0"/>
          <w:caps w:val="0"/>
          <w:color w:val="000000"/>
          <w:spacing w:val="0"/>
          <w:sz w:val="24"/>
          <w:szCs w:val="24"/>
          <w:shd w:val="clear" w:fill="FFFFFF"/>
        </w:rPr>
        <w:t>、发生雷电事故的</w:t>
      </w:r>
      <w:r>
        <w:rPr>
          <w:rFonts w:hint="eastAsia" w:ascii="宋体" w:hAnsi="宋体" w:eastAsia="宋体" w:cs="宋体"/>
          <w:b/>
          <w:bCs/>
          <w:i w:val="0"/>
          <w:iCs w:val="0"/>
          <w:caps w:val="0"/>
          <w:color w:val="000000"/>
          <w:spacing w:val="0"/>
          <w:sz w:val="24"/>
          <w:szCs w:val="24"/>
          <w:u w:val="single"/>
          <w:shd w:val="clear" w:fill="FFFFFF"/>
        </w:rPr>
        <w:t>可能性和后果</w:t>
      </w:r>
      <w:r>
        <w:rPr>
          <w:rFonts w:hint="eastAsia" w:ascii="宋体" w:hAnsi="宋体" w:eastAsia="宋体" w:cs="宋体"/>
          <w:i w:val="0"/>
          <w:iCs w:val="0"/>
          <w:caps w:val="0"/>
          <w:color w:val="000000"/>
          <w:spacing w:val="0"/>
          <w:sz w:val="24"/>
          <w:szCs w:val="24"/>
          <w:shd w:val="clear" w:fill="FFFFFF"/>
        </w:rPr>
        <w:t>，按防雷要求分为三类</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1</w:t>
      </w:r>
      <w:r>
        <w:rPr>
          <w:rFonts w:hint="eastAsia" w:ascii="宋体" w:hAnsi="宋体" w:eastAsia="宋体" w:cs="宋体"/>
          <w:color w:val="000000"/>
          <w:lang w:val="en-US" w:eastAsia="zh-CN"/>
        </w:rPr>
        <w:t>条</w:t>
      </w:r>
    </w:p>
    <w:p>
      <w:pPr>
        <w:numPr>
          <w:ilvl w:val="0"/>
          <w:numId w:val="0"/>
        </w:numPr>
        <w:ind w:leftChars="0"/>
        <w:rPr>
          <w:rFonts w:hint="default" w:ascii="宋体" w:hAnsi="宋体" w:eastAsia="宋体" w:cs="Times New Roman"/>
          <w:color w:val="000000"/>
          <w:sz w:val="24"/>
          <w:szCs w:val="24"/>
          <w:lang w:val="en-US" w:eastAsia="zh-CN"/>
        </w:rPr>
      </w:pPr>
    </w:p>
    <w:p>
      <w:pPr>
        <w:pStyle w:val="4"/>
        <w:numPr>
          <w:ilvl w:val="0"/>
          <w:numId w:val="6"/>
        </w:numPr>
        <w:spacing w:before="0" w:beforeAutospacing="0" w:after="0" w:afterAutospacing="0" w:line="420" w:lineRule="exact"/>
        <w:rPr>
          <w:rStyle w:val="7"/>
          <w:rFonts w:hint="default" w:ascii="微软雅黑" w:hAnsi="微软雅黑" w:eastAsia="微软雅黑" w:cs="微软雅黑"/>
          <w:b w:val="0"/>
          <w:bCs w:val="0"/>
          <w:i w:val="0"/>
          <w:iCs w:val="0"/>
          <w:caps w:val="0"/>
          <w:color w:val="000000"/>
          <w:spacing w:val="0"/>
          <w:sz w:val="24"/>
          <w:szCs w:val="24"/>
          <w:shd w:val="clear" w:fill="FFFFFF"/>
          <w:lang w:val="en-US" w:eastAsia="zh-CN"/>
        </w:rPr>
      </w:pPr>
      <w:r>
        <w:rPr>
          <w:rStyle w:val="7"/>
          <w:rFonts w:hint="eastAsia" w:ascii="微软雅黑" w:hAnsi="微软雅黑" w:eastAsia="微软雅黑" w:cs="微软雅黑"/>
          <w:b w:val="0"/>
          <w:bCs w:val="0"/>
          <w:i w:val="0"/>
          <w:iCs w:val="0"/>
          <w:caps w:val="0"/>
          <w:color w:val="000000"/>
          <w:spacing w:val="0"/>
          <w:sz w:val="24"/>
          <w:szCs w:val="24"/>
          <w:shd w:val="clear" w:fill="FFFFFF"/>
        </w:rPr>
        <w:t>各类防雷建筑物应设防直击雷的</w:t>
      </w:r>
      <w:r>
        <w:rPr>
          <w:rStyle w:val="7"/>
          <w:rFonts w:hint="eastAsia" w:ascii="微软雅黑" w:hAnsi="微软雅黑" w:eastAsia="微软雅黑" w:cs="微软雅黑"/>
          <w:b/>
          <w:bCs/>
          <w:i w:val="0"/>
          <w:iCs w:val="0"/>
          <w:caps w:val="0"/>
          <w:color w:val="000000"/>
          <w:spacing w:val="0"/>
          <w:sz w:val="24"/>
          <w:szCs w:val="24"/>
          <w:u w:val="single"/>
          <w:shd w:val="clear" w:fill="FFFFFF"/>
        </w:rPr>
        <w:t>外部防雷装置</w:t>
      </w:r>
      <w:r>
        <w:rPr>
          <w:rStyle w:val="7"/>
          <w:rFonts w:hint="eastAsia" w:ascii="微软雅黑" w:hAnsi="微软雅黑" w:eastAsia="微软雅黑" w:cs="微软雅黑"/>
          <w:b w:val="0"/>
          <w:bCs w:val="0"/>
          <w:i w:val="0"/>
          <w:iCs w:val="0"/>
          <w:caps w:val="0"/>
          <w:color w:val="000000"/>
          <w:spacing w:val="0"/>
          <w:sz w:val="24"/>
          <w:szCs w:val="24"/>
          <w:shd w:val="clear" w:fill="FFFFFF"/>
        </w:rPr>
        <w:t>，并应采取</w:t>
      </w:r>
      <w:r>
        <w:rPr>
          <w:rStyle w:val="7"/>
          <w:rFonts w:hint="eastAsia" w:ascii="微软雅黑" w:hAnsi="微软雅黑" w:eastAsia="微软雅黑" w:cs="微软雅黑"/>
          <w:b/>
          <w:bCs/>
          <w:i w:val="0"/>
          <w:iCs w:val="0"/>
          <w:caps w:val="0"/>
          <w:color w:val="000000"/>
          <w:spacing w:val="0"/>
          <w:sz w:val="24"/>
          <w:szCs w:val="24"/>
          <w:u w:val="single"/>
          <w:shd w:val="clear" w:fill="FFFFFF"/>
        </w:rPr>
        <w:t>防闪电电涌侵入</w:t>
      </w:r>
      <w:r>
        <w:rPr>
          <w:rStyle w:val="7"/>
          <w:rFonts w:hint="eastAsia" w:ascii="微软雅黑" w:hAnsi="微软雅黑" w:eastAsia="微软雅黑" w:cs="微软雅黑"/>
          <w:b w:val="0"/>
          <w:bCs w:val="0"/>
          <w:i w:val="0"/>
          <w:iCs w:val="0"/>
          <w:caps w:val="0"/>
          <w:color w:val="000000"/>
          <w:spacing w:val="0"/>
          <w:sz w:val="24"/>
          <w:szCs w:val="24"/>
          <w:shd w:val="clear" w:fill="FFFFFF"/>
        </w:rPr>
        <w:t>的措施。</w:t>
      </w: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4.1.1</w:t>
      </w:r>
      <w:r>
        <w:rPr>
          <w:rFonts w:hint="eastAsia" w:ascii="宋体" w:hAnsi="宋体" w:eastAsia="宋体" w:cs="宋体"/>
          <w:color w:val="000000"/>
          <w:lang w:val="en-US" w:eastAsia="zh-CN"/>
        </w:rPr>
        <w:t>条</w:t>
      </w:r>
    </w:p>
    <w:p>
      <w:pPr>
        <w:pStyle w:val="4"/>
        <w:numPr>
          <w:ilvl w:val="0"/>
          <w:numId w:val="0"/>
        </w:numPr>
        <w:spacing w:before="0" w:beforeAutospacing="0" w:after="0" w:afterAutospacing="0" w:line="420" w:lineRule="exact"/>
        <w:rPr>
          <w:rStyle w:val="7"/>
          <w:rFonts w:hint="default" w:ascii="微软雅黑" w:hAnsi="微软雅黑" w:eastAsia="微软雅黑" w:cs="微软雅黑"/>
          <w:b w:val="0"/>
          <w:bCs w:val="0"/>
          <w:i w:val="0"/>
          <w:iCs w:val="0"/>
          <w:caps w:val="0"/>
          <w:color w:val="000000"/>
          <w:spacing w:val="0"/>
          <w:sz w:val="24"/>
          <w:szCs w:val="24"/>
          <w:shd w:val="clear" w:fill="FFFFFF"/>
          <w:lang w:val="en-US" w:eastAsia="zh-CN"/>
        </w:rPr>
      </w:pPr>
    </w:p>
    <w:p>
      <w:pPr>
        <w:pStyle w:val="4"/>
        <w:numPr>
          <w:ilvl w:val="0"/>
          <w:numId w:val="6"/>
        </w:numPr>
        <w:spacing w:before="0" w:beforeAutospacing="0" w:after="0" w:afterAutospacing="0" w:line="420" w:lineRule="exact"/>
        <w:ind w:left="0" w:leftChars="0" w:firstLine="0" w:firstLineChars="0"/>
        <w:rPr>
          <w:rStyle w:val="7"/>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Style w:val="7"/>
          <w:rFonts w:hint="eastAsia" w:ascii="宋体" w:hAnsi="宋体" w:eastAsia="宋体" w:cs="宋体"/>
          <w:b w:val="0"/>
          <w:bCs w:val="0"/>
          <w:i w:val="0"/>
          <w:iCs w:val="0"/>
          <w:caps w:val="0"/>
          <w:color w:val="000000"/>
          <w:spacing w:val="0"/>
          <w:sz w:val="24"/>
          <w:szCs w:val="24"/>
          <w:shd w:val="clear" w:fill="FFFFFF"/>
        </w:rPr>
        <w:t>室外低压配电线路应全线采用电缆直接</w:t>
      </w:r>
      <w:r>
        <w:rPr>
          <w:rStyle w:val="7"/>
          <w:rFonts w:hint="eastAsia" w:ascii="宋体" w:hAnsi="宋体" w:eastAsia="宋体" w:cs="宋体"/>
          <w:b/>
          <w:bCs/>
          <w:i w:val="0"/>
          <w:iCs w:val="0"/>
          <w:caps w:val="0"/>
          <w:color w:val="000000"/>
          <w:spacing w:val="0"/>
          <w:sz w:val="24"/>
          <w:szCs w:val="24"/>
          <w:u w:val="single"/>
          <w:shd w:val="clear" w:fill="FFFFFF"/>
        </w:rPr>
        <w:t>埋地敷设</w:t>
      </w:r>
      <w:r>
        <w:rPr>
          <w:rStyle w:val="7"/>
          <w:rFonts w:hint="eastAsia" w:ascii="宋体" w:hAnsi="宋体" w:eastAsia="宋体" w:cs="宋体"/>
          <w:b w:val="0"/>
          <w:bCs w:val="0"/>
          <w:i w:val="0"/>
          <w:iCs w:val="0"/>
          <w:caps w:val="0"/>
          <w:color w:val="000000"/>
          <w:spacing w:val="0"/>
          <w:sz w:val="24"/>
          <w:szCs w:val="24"/>
          <w:shd w:val="clear" w:fill="FFFFFF"/>
        </w:rPr>
        <w:t>，在入户处应将电缆的金属外皮、钢管接到</w:t>
      </w:r>
      <w:r>
        <w:rPr>
          <w:rStyle w:val="7"/>
          <w:rFonts w:hint="eastAsia" w:ascii="宋体" w:hAnsi="宋体" w:eastAsia="宋体" w:cs="宋体"/>
          <w:b/>
          <w:bCs/>
          <w:i w:val="0"/>
          <w:iCs w:val="0"/>
          <w:caps w:val="0"/>
          <w:color w:val="000000"/>
          <w:spacing w:val="0"/>
          <w:sz w:val="24"/>
          <w:szCs w:val="24"/>
          <w:u w:val="single"/>
          <w:shd w:val="clear" w:fill="FFFFFF"/>
        </w:rPr>
        <w:t>等电位连接带</w:t>
      </w:r>
      <w:r>
        <w:rPr>
          <w:rStyle w:val="7"/>
          <w:rFonts w:hint="eastAsia" w:ascii="宋体" w:hAnsi="宋体" w:eastAsia="宋体" w:cs="宋体"/>
          <w:b w:val="0"/>
          <w:bCs w:val="0"/>
          <w:i w:val="0"/>
          <w:iCs w:val="0"/>
          <w:caps w:val="0"/>
          <w:color w:val="000000"/>
          <w:spacing w:val="0"/>
          <w:sz w:val="24"/>
          <w:szCs w:val="24"/>
          <w:shd w:val="clear" w:fill="FFFFFF"/>
        </w:rPr>
        <w:t>或</w:t>
      </w:r>
      <w:r>
        <w:rPr>
          <w:rStyle w:val="7"/>
          <w:rFonts w:hint="eastAsia" w:ascii="宋体" w:hAnsi="宋体" w:eastAsia="宋体" w:cs="宋体"/>
          <w:b/>
          <w:bCs/>
          <w:i w:val="0"/>
          <w:iCs w:val="0"/>
          <w:caps w:val="0"/>
          <w:color w:val="000000"/>
          <w:spacing w:val="0"/>
          <w:sz w:val="24"/>
          <w:szCs w:val="24"/>
          <w:u w:val="single"/>
          <w:shd w:val="clear" w:fill="FFFFFF"/>
        </w:rPr>
        <w:t>防闪电感应</w:t>
      </w:r>
      <w:r>
        <w:rPr>
          <w:rStyle w:val="7"/>
          <w:rFonts w:hint="eastAsia" w:ascii="宋体" w:hAnsi="宋体" w:eastAsia="宋体" w:cs="宋体"/>
          <w:b w:val="0"/>
          <w:bCs w:val="0"/>
          <w:i w:val="0"/>
          <w:iCs w:val="0"/>
          <w:caps w:val="0"/>
          <w:color w:val="000000"/>
          <w:spacing w:val="0"/>
          <w:sz w:val="24"/>
          <w:szCs w:val="24"/>
          <w:shd w:val="clear" w:fill="FFFFFF"/>
        </w:rPr>
        <w:t>的接地装置上。</w:t>
      </w: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4.2.3</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 xml:space="preserve"> 第1款</w:t>
      </w:r>
    </w:p>
    <w:p>
      <w:pPr>
        <w:pStyle w:val="4"/>
        <w:numPr>
          <w:ilvl w:val="0"/>
          <w:numId w:val="0"/>
        </w:numPr>
        <w:spacing w:before="0" w:beforeAutospacing="0" w:after="0" w:afterAutospacing="0" w:line="420" w:lineRule="exact"/>
        <w:ind w:leftChars="0"/>
        <w:rPr>
          <w:rStyle w:val="7"/>
          <w:rFonts w:hint="eastAsia" w:ascii="宋体" w:hAnsi="宋体" w:eastAsia="宋体" w:cs="宋体"/>
          <w:b w:val="0"/>
          <w:bCs w:val="0"/>
          <w:i w:val="0"/>
          <w:iCs w:val="0"/>
          <w:caps w:val="0"/>
          <w:color w:val="000000"/>
          <w:spacing w:val="0"/>
          <w:sz w:val="24"/>
          <w:szCs w:val="24"/>
          <w:shd w:val="clear" w:fill="FFFFFF"/>
          <w:lang w:val="en-US" w:eastAsia="zh-CN"/>
        </w:rPr>
      </w:pPr>
    </w:p>
    <w:p>
      <w:pPr>
        <w:numPr>
          <w:ilvl w:val="0"/>
          <w:numId w:val="0"/>
        </w:numPr>
        <w:rPr>
          <w:rStyle w:val="7"/>
          <w:rFonts w:hint="eastAsia" w:ascii="宋体" w:hAnsi="宋体" w:eastAsia="宋体" w:cs="宋体"/>
          <w:b w:val="0"/>
          <w:bCs w:val="0"/>
          <w:i w:val="0"/>
          <w:iCs w:val="0"/>
          <w:caps w:val="0"/>
          <w:color w:val="000000"/>
          <w:spacing w:val="0"/>
          <w:sz w:val="24"/>
          <w:szCs w:val="24"/>
          <w:u w:val="none"/>
          <w:shd w:val="clear" w:fill="FFFFFF"/>
        </w:rPr>
      </w:pPr>
      <w:r>
        <w:rPr>
          <w:rFonts w:hint="eastAsia" w:ascii="宋体" w:hAnsi="宋体" w:eastAsia="宋体" w:cs="宋体"/>
          <w:b w:val="0"/>
          <w:bCs w:val="0"/>
          <w:i w:val="0"/>
          <w:iCs w:val="0"/>
          <w:caps w:val="0"/>
          <w:color w:val="000000"/>
          <w:spacing w:val="0"/>
          <w:sz w:val="24"/>
          <w:szCs w:val="24"/>
          <w:shd w:val="clear" w:fill="FFFFFF"/>
          <w:lang w:val="en-US" w:eastAsia="zh-CN"/>
        </w:rPr>
        <w:t>24、</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Fonts w:hint="eastAsia" w:ascii="宋体" w:hAnsi="宋体" w:eastAsia="宋体" w:cs="宋体"/>
          <w:b w:val="0"/>
          <w:bCs w:val="0"/>
          <w:i w:val="0"/>
          <w:iCs w:val="0"/>
          <w:caps w:val="0"/>
          <w:color w:val="000000"/>
          <w:spacing w:val="0"/>
          <w:sz w:val="24"/>
          <w:szCs w:val="24"/>
          <w:u w:val="none"/>
          <w:shd w:val="clear" w:fill="FFFFFF"/>
          <w:lang w:val="en-US" w:eastAsia="zh-CN"/>
        </w:rPr>
        <w:t>，</w:t>
      </w:r>
      <w:r>
        <w:rPr>
          <w:rStyle w:val="7"/>
          <w:rFonts w:hint="eastAsia" w:ascii="宋体" w:hAnsi="宋体" w:eastAsia="宋体" w:cs="宋体"/>
          <w:b w:val="0"/>
          <w:bCs w:val="0"/>
          <w:i w:val="0"/>
          <w:iCs w:val="0"/>
          <w:caps w:val="0"/>
          <w:color w:val="000000"/>
          <w:spacing w:val="0"/>
          <w:sz w:val="24"/>
          <w:szCs w:val="24"/>
          <w:u w:val="none"/>
          <w:shd w:val="clear" w:fill="FFFFFF"/>
        </w:rPr>
        <w:t>在电缆与架空线连接处，尚应装设户外型</w:t>
      </w:r>
      <w:r>
        <w:rPr>
          <w:rStyle w:val="7"/>
          <w:rFonts w:hint="eastAsia" w:ascii="宋体" w:hAnsi="宋体" w:eastAsia="宋体" w:cs="宋体"/>
          <w:b/>
          <w:bCs/>
          <w:i w:val="0"/>
          <w:iCs w:val="0"/>
          <w:caps w:val="0"/>
          <w:color w:val="000000"/>
          <w:spacing w:val="0"/>
          <w:sz w:val="24"/>
          <w:szCs w:val="24"/>
          <w:u w:val="single"/>
          <w:shd w:val="clear" w:fill="FFFFFF"/>
        </w:rPr>
        <w:t>电涌保护器</w:t>
      </w:r>
      <w:r>
        <w:rPr>
          <w:rStyle w:val="7"/>
          <w:rFonts w:hint="eastAsia" w:ascii="宋体" w:hAnsi="宋体" w:eastAsia="宋体" w:cs="宋体"/>
          <w:b w:val="0"/>
          <w:bCs w:val="0"/>
          <w:i w:val="0"/>
          <w:iCs w:val="0"/>
          <w:caps w:val="0"/>
          <w:color w:val="000000"/>
          <w:spacing w:val="0"/>
          <w:sz w:val="24"/>
          <w:szCs w:val="24"/>
          <w:u w:val="none"/>
          <w:shd w:val="clear" w:fill="FFFFFF"/>
        </w:rPr>
        <w:t>。电涌保护器、电缆金属外皮、钢管和绝缘子铁脚、金具等应连在一起</w:t>
      </w:r>
      <w:r>
        <w:rPr>
          <w:rStyle w:val="7"/>
          <w:rFonts w:hint="eastAsia" w:ascii="宋体" w:hAnsi="宋体" w:eastAsia="宋体" w:cs="宋体"/>
          <w:b/>
          <w:bCs/>
          <w:i w:val="0"/>
          <w:iCs w:val="0"/>
          <w:caps w:val="0"/>
          <w:color w:val="000000"/>
          <w:spacing w:val="0"/>
          <w:sz w:val="24"/>
          <w:szCs w:val="24"/>
          <w:u w:val="single"/>
          <w:shd w:val="clear" w:fill="FFFFFF"/>
        </w:rPr>
        <w:t>接地</w:t>
      </w:r>
      <w:r>
        <w:rPr>
          <w:rStyle w:val="7"/>
          <w:rFonts w:hint="eastAsia" w:ascii="宋体" w:hAnsi="宋体" w:eastAsia="宋体" w:cs="宋体"/>
          <w:b w:val="0"/>
          <w:bCs w:val="0"/>
          <w:i w:val="0"/>
          <w:iCs w:val="0"/>
          <w:caps w:val="0"/>
          <w:color w:val="000000"/>
          <w:spacing w:val="0"/>
          <w:sz w:val="24"/>
          <w:szCs w:val="24"/>
          <w:u w:val="none"/>
          <w:shd w:val="clear" w:fill="FFFFFF"/>
        </w:rPr>
        <w:t>，其冲击接地电阻不应大于</w:t>
      </w:r>
      <w:r>
        <w:rPr>
          <w:rStyle w:val="7"/>
          <w:rFonts w:hint="eastAsia" w:ascii="宋体" w:hAnsi="宋体" w:eastAsia="宋体" w:cs="宋体"/>
          <w:b/>
          <w:bCs/>
          <w:i w:val="0"/>
          <w:iCs w:val="0"/>
          <w:caps w:val="0"/>
          <w:color w:val="000000"/>
          <w:spacing w:val="0"/>
          <w:sz w:val="24"/>
          <w:szCs w:val="24"/>
          <w:u w:val="single"/>
          <w:shd w:val="clear" w:fill="FFFFFF"/>
        </w:rPr>
        <w:t>30Ω</w:t>
      </w:r>
      <w:r>
        <w:rPr>
          <w:rStyle w:val="7"/>
          <w:rFonts w:hint="eastAsia" w:ascii="宋体" w:hAnsi="宋体" w:eastAsia="宋体" w:cs="宋体"/>
          <w:b w:val="0"/>
          <w:bCs w:val="0"/>
          <w:i w:val="0"/>
          <w:iCs w:val="0"/>
          <w:caps w:val="0"/>
          <w:color w:val="000000"/>
          <w:spacing w:val="0"/>
          <w:sz w:val="24"/>
          <w:szCs w:val="24"/>
          <w:u w:val="none"/>
          <w:shd w:val="clear" w:fill="FFFFFF"/>
        </w:rPr>
        <w:t>。</w:t>
      </w: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4.2.3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rPr>
          <w:rStyle w:val="7"/>
          <w:rFonts w:hint="default" w:ascii="宋体" w:hAnsi="宋体" w:eastAsia="宋体" w:cs="宋体"/>
          <w:b w:val="0"/>
          <w:bCs w:val="0"/>
          <w:i w:val="0"/>
          <w:iCs w:val="0"/>
          <w:caps w:val="0"/>
          <w:color w:val="000000"/>
          <w:spacing w:val="0"/>
          <w:sz w:val="24"/>
          <w:szCs w:val="24"/>
          <w:u w:val="none"/>
          <w:shd w:val="clear" w:fill="FFFFFF"/>
          <w:lang w:val="en-US" w:eastAsia="zh-CN"/>
        </w:rPr>
      </w:pPr>
    </w:p>
    <w:p>
      <w:pPr>
        <w:numPr>
          <w:ilvl w:val="0"/>
          <w:numId w:val="0"/>
        </w:numPr>
        <w:rPr>
          <w:rStyle w:val="7"/>
          <w:rFonts w:hint="eastAsia" w:ascii="宋体" w:hAnsi="宋体" w:eastAsia="宋体" w:cs="宋体"/>
          <w:b w:val="0"/>
          <w:bCs w:val="0"/>
          <w:i w:val="0"/>
          <w:iCs w:val="0"/>
          <w:caps w:val="0"/>
          <w:color w:val="000000"/>
          <w:spacing w:val="0"/>
          <w:sz w:val="24"/>
          <w:szCs w:val="24"/>
          <w:u w:val="none"/>
          <w:shd w:val="clear" w:fill="FFFFFF"/>
          <w:lang w:val="en-US" w:eastAsia="zh-CN"/>
        </w:rPr>
      </w:pPr>
      <w:r>
        <w:rPr>
          <w:rStyle w:val="7"/>
          <w:rFonts w:hint="eastAsia" w:ascii="宋体" w:hAnsi="宋体" w:eastAsia="宋体" w:cs="宋体"/>
          <w:b w:val="0"/>
          <w:bCs w:val="0"/>
          <w:i w:val="0"/>
          <w:iCs w:val="0"/>
          <w:caps w:val="0"/>
          <w:color w:val="000000"/>
          <w:spacing w:val="0"/>
          <w:sz w:val="24"/>
          <w:szCs w:val="24"/>
          <w:u w:val="none"/>
          <w:shd w:val="clear" w:fill="FFFFFF"/>
          <w:lang w:val="en-US" w:eastAsia="zh-CN"/>
        </w:rPr>
        <w:t>25、</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电子系统的室外金属导体线路宜全线采用有屏蔽层的电缆埋地或架空敷设，其两端的</w:t>
      </w:r>
      <w:r>
        <w:rPr>
          <w:rFonts w:hint="eastAsia" w:ascii="宋体" w:hAnsi="宋体" w:eastAsia="宋体" w:cs="宋体"/>
          <w:b/>
          <w:bCs/>
          <w:i w:val="0"/>
          <w:iCs w:val="0"/>
          <w:caps w:val="0"/>
          <w:color w:val="000000"/>
          <w:spacing w:val="0"/>
          <w:sz w:val="24"/>
          <w:szCs w:val="24"/>
          <w:u w:val="single"/>
          <w:shd w:val="clear" w:fill="FFFFFF"/>
        </w:rPr>
        <w:t>屏蔽层</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加强钢线</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钢管</w:t>
      </w:r>
      <w:r>
        <w:rPr>
          <w:rFonts w:hint="eastAsia" w:ascii="宋体" w:hAnsi="宋体" w:eastAsia="宋体" w:cs="宋体"/>
          <w:i w:val="0"/>
          <w:iCs w:val="0"/>
          <w:caps w:val="0"/>
          <w:color w:val="000000"/>
          <w:spacing w:val="0"/>
          <w:sz w:val="24"/>
          <w:szCs w:val="24"/>
          <w:shd w:val="clear" w:fill="FFFFFF"/>
        </w:rPr>
        <w:t>等应等电位连接到入户处的</w:t>
      </w:r>
      <w:r>
        <w:rPr>
          <w:rFonts w:hint="eastAsia" w:ascii="宋体" w:hAnsi="宋体" w:eastAsia="宋体" w:cs="宋体"/>
          <w:b/>
          <w:bCs/>
          <w:i w:val="0"/>
          <w:iCs w:val="0"/>
          <w:caps w:val="0"/>
          <w:color w:val="000000"/>
          <w:spacing w:val="0"/>
          <w:sz w:val="24"/>
          <w:szCs w:val="24"/>
          <w:u w:val="single"/>
          <w:shd w:val="clear" w:fill="FFFFFF"/>
        </w:rPr>
        <w:t>终端箱体</w:t>
      </w:r>
      <w:r>
        <w:rPr>
          <w:rFonts w:hint="eastAsia" w:ascii="宋体" w:hAnsi="宋体" w:eastAsia="宋体" w:cs="宋体"/>
          <w:i w:val="0"/>
          <w:iCs w:val="0"/>
          <w:caps w:val="0"/>
          <w:color w:val="000000"/>
          <w:spacing w:val="0"/>
          <w:sz w:val="24"/>
          <w:szCs w:val="24"/>
          <w:shd w:val="clear" w:fill="FFFFFF"/>
        </w:rPr>
        <w:t>上</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4.2.3</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 xml:space="preserve"> 第5款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26、</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距离建筑物</w:t>
      </w:r>
      <w:r>
        <w:rPr>
          <w:rFonts w:hint="eastAsia" w:ascii="宋体" w:hAnsi="宋体" w:eastAsia="宋体" w:cs="宋体"/>
          <w:b/>
          <w:bCs/>
          <w:i w:val="0"/>
          <w:iCs w:val="0"/>
          <w:caps w:val="0"/>
          <w:color w:val="000000"/>
          <w:spacing w:val="0"/>
          <w:sz w:val="24"/>
          <w:szCs w:val="24"/>
          <w:u w:val="single"/>
          <w:shd w:val="clear" w:fill="FFFFFF"/>
        </w:rPr>
        <w:t>100m</w:t>
      </w:r>
      <w:r>
        <w:rPr>
          <w:rFonts w:hint="eastAsia" w:ascii="宋体" w:hAnsi="宋体" w:eastAsia="宋体" w:cs="宋体"/>
          <w:i w:val="0"/>
          <w:iCs w:val="0"/>
          <w:caps w:val="0"/>
          <w:color w:val="000000"/>
          <w:spacing w:val="0"/>
          <w:sz w:val="24"/>
          <w:szCs w:val="24"/>
          <w:shd w:val="clear" w:fill="FFFFFF"/>
        </w:rPr>
        <w:t>内的管道，宜每隔25m接地一次，其冲击接地电阻不应大于</w:t>
      </w:r>
      <w:r>
        <w:rPr>
          <w:rFonts w:hint="eastAsia" w:ascii="宋体" w:hAnsi="宋体" w:eastAsia="宋体" w:cs="宋体"/>
          <w:b/>
          <w:bCs/>
          <w:i w:val="0"/>
          <w:iCs w:val="0"/>
          <w:caps w:val="0"/>
          <w:color w:val="000000"/>
          <w:spacing w:val="0"/>
          <w:sz w:val="24"/>
          <w:szCs w:val="24"/>
          <w:u w:val="single"/>
          <w:shd w:val="clear" w:fill="FFFFFF"/>
        </w:rPr>
        <w:t>30Ω</w:t>
      </w:r>
      <w:r>
        <w:rPr>
          <w:rFonts w:hint="eastAsia" w:ascii="宋体" w:hAnsi="宋体" w:eastAsia="宋体" w:cs="宋体"/>
          <w:i w:val="0"/>
          <w:iCs w:val="0"/>
          <w:caps w:val="0"/>
          <w:color w:val="000000"/>
          <w:spacing w:val="0"/>
          <w:sz w:val="24"/>
          <w:szCs w:val="24"/>
          <w:shd w:val="clear" w:fill="FFFFFF"/>
        </w:rPr>
        <w:t>，并应利用金属支架或钢筋混凝土支架的焊接、绑扎钢筋网作为</w:t>
      </w:r>
      <w:r>
        <w:rPr>
          <w:rFonts w:hint="eastAsia" w:ascii="宋体" w:hAnsi="宋体" w:eastAsia="宋体" w:cs="宋体"/>
          <w:b/>
          <w:bCs/>
          <w:i w:val="0"/>
          <w:iCs w:val="0"/>
          <w:caps w:val="0"/>
          <w:color w:val="000000"/>
          <w:spacing w:val="0"/>
          <w:sz w:val="24"/>
          <w:szCs w:val="24"/>
          <w:u w:val="single"/>
          <w:shd w:val="clear" w:fill="FFFFFF"/>
        </w:rPr>
        <w:t>引下线</w:t>
      </w:r>
      <w:r>
        <w:rPr>
          <w:rFonts w:hint="eastAsia" w:ascii="宋体" w:hAnsi="宋体" w:eastAsia="宋体" w:cs="宋体"/>
          <w:i w:val="0"/>
          <w:iCs w:val="0"/>
          <w:caps w:val="0"/>
          <w:color w:val="000000"/>
          <w:spacing w:val="0"/>
          <w:sz w:val="24"/>
          <w:szCs w:val="24"/>
          <w:shd w:val="clear" w:fill="FFFFFF"/>
        </w:rPr>
        <w:t>，其钢筋混凝土基础宜作为</w:t>
      </w:r>
      <w:r>
        <w:rPr>
          <w:rFonts w:hint="eastAsia" w:ascii="宋体" w:hAnsi="宋体" w:eastAsia="宋体" w:cs="宋体"/>
          <w:b/>
          <w:bCs/>
          <w:i w:val="0"/>
          <w:iCs w:val="0"/>
          <w:caps w:val="0"/>
          <w:color w:val="000000"/>
          <w:spacing w:val="0"/>
          <w:sz w:val="24"/>
          <w:szCs w:val="24"/>
          <w:u w:val="single"/>
          <w:shd w:val="clear" w:fill="FFFFFF"/>
        </w:rPr>
        <w:t>接地装置</w:t>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4.2.3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第7款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27、</w:t>
      </w: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当建筑物高度超过30m时，首先应沿屋顶周边敷设接闪带，接闪带应设在</w:t>
      </w:r>
      <w:r>
        <w:rPr>
          <w:rFonts w:hint="eastAsia" w:ascii="宋体" w:hAnsi="宋体" w:eastAsia="宋体" w:cs="宋体"/>
          <w:b/>
          <w:bCs/>
          <w:i w:val="0"/>
          <w:iCs w:val="0"/>
          <w:caps w:val="0"/>
          <w:color w:val="000000"/>
          <w:spacing w:val="0"/>
          <w:sz w:val="24"/>
          <w:szCs w:val="24"/>
          <w:u w:val="single"/>
          <w:shd w:val="clear" w:fill="FFFFFF"/>
        </w:rPr>
        <w:t>外墙外表面</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屋檐边垂直面</w:t>
      </w:r>
      <w:r>
        <w:rPr>
          <w:rFonts w:hint="eastAsia" w:ascii="宋体" w:hAnsi="宋体" w:eastAsia="宋体" w:cs="宋体"/>
          <w:i w:val="0"/>
          <w:iCs w:val="0"/>
          <w:caps w:val="0"/>
          <w:color w:val="000000"/>
          <w:spacing w:val="0"/>
          <w:sz w:val="24"/>
          <w:szCs w:val="24"/>
          <w:shd w:val="clear" w:fill="FFFFFF"/>
        </w:rPr>
        <w:t>上，也可设在</w:t>
      </w:r>
      <w:r>
        <w:rPr>
          <w:rFonts w:hint="eastAsia" w:ascii="宋体" w:hAnsi="宋体" w:eastAsia="宋体" w:cs="宋体"/>
          <w:b/>
          <w:bCs/>
          <w:i w:val="0"/>
          <w:iCs w:val="0"/>
          <w:caps w:val="0"/>
          <w:color w:val="000000"/>
          <w:spacing w:val="0"/>
          <w:sz w:val="24"/>
          <w:szCs w:val="24"/>
          <w:u w:val="single"/>
          <w:shd w:val="clear" w:fill="FFFFFF"/>
        </w:rPr>
        <w:t>外墙外表面</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屋檐边垂直面</w:t>
      </w:r>
      <w:r>
        <w:rPr>
          <w:rFonts w:hint="eastAsia" w:ascii="宋体" w:hAnsi="宋体" w:eastAsia="宋体" w:cs="宋体"/>
          <w:i w:val="0"/>
          <w:iCs w:val="0"/>
          <w:caps w:val="0"/>
          <w:color w:val="000000"/>
          <w:spacing w:val="0"/>
          <w:sz w:val="24"/>
          <w:szCs w:val="24"/>
          <w:shd w:val="clear" w:fill="FFFFFF"/>
        </w:rPr>
        <w:t>外</w:t>
      </w:r>
      <w:r>
        <w:rPr>
          <w:rFonts w:hint="eastAsia" w:ascii="宋体" w:hAnsi="宋体" w:eastAsia="宋体" w:cs="宋体"/>
          <w:i w:val="0"/>
          <w:iCs w:val="0"/>
          <w:caps w:val="0"/>
          <w:color w:val="000000"/>
          <w:spacing w:val="0"/>
          <w:sz w:val="24"/>
          <w:szCs w:val="24"/>
          <w:shd w:val="clear" w:fill="FFFFFF"/>
          <w:lang w:eastAsia="zh-CN"/>
        </w:rPr>
        <w:t>。</w:t>
      </w:r>
    </w:p>
    <w:p>
      <w:pPr>
        <w:pStyle w:val="4"/>
        <w:numPr>
          <w:ilvl w:val="0"/>
          <w:numId w:val="0"/>
        </w:numPr>
        <w:spacing w:before="0" w:beforeAutospacing="0" w:after="0" w:afterAutospacing="0" w:line="420" w:lineRule="exact"/>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w:t>
      </w:r>
      <w:r>
        <w:rPr>
          <w:rFonts w:hint="eastAsia" w:cs="Times New Roman"/>
          <w:color w:val="000000"/>
          <w:sz w:val="24"/>
          <w:szCs w:val="24"/>
          <w:lang w:val="en-US" w:eastAsia="zh-CN"/>
        </w:rPr>
        <w:t>4</w:t>
      </w:r>
      <w:r>
        <w:rPr>
          <w:rFonts w:hint="eastAsia" w:ascii="宋体" w:hAnsi="宋体" w:eastAsia="宋体" w:cs="宋体"/>
          <w:color w:val="000000"/>
          <w:lang w:val="en-US" w:eastAsia="zh-CN"/>
        </w:rPr>
        <w:t>条</w:t>
      </w:r>
    </w:p>
    <w:p>
      <w:pPr>
        <w:pStyle w:val="4"/>
        <w:numPr>
          <w:ilvl w:val="0"/>
          <w:numId w:val="0"/>
        </w:numPr>
        <w:spacing w:before="0" w:beforeAutospacing="0" w:after="0" w:afterAutospacing="0" w:line="420" w:lineRule="exact"/>
        <w:ind w:leftChars="0"/>
        <w:rPr>
          <w:rFonts w:hint="eastAsia" w:ascii="宋体" w:hAnsi="宋体" w:eastAsia="宋体" w:cs="宋体"/>
          <w:color w:val="000000"/>
          <w:lang w:val="en-US" w:eastAsia="zh-CN"/>
        </w:rPr>
      </w:pPr>
    </w:p>
    <w:p>
      <w:pPr>
        <w:pStyle w:val="4"/>
        <w:numPr>
          <w:ilvl w:val="0"/>
          <w:numId w:val="7"/>
        </w:numPr>
        <w:spacing w:before="0" w:beforeAutospacing="0" w:after="0" w:afterAutospacing="0" w:line="420" w:lineRule="exact"/>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第二类防雷建筑物外部防雷的措施，</w:t>
      </w:r>
      <w:r>
        <w:rPr>
          <w:rFonts w:hint="eastAsia" w:ascii="宋体" w:hAnsi="宋体" w:eastAsia="宋体" w:cs="宋体"/>
          <w:b/>
          <w:bCs/>
          <w:i w:val="0"/>
          <w:iCs w:val="0"/>
          <w:caps w:val="0"/>
          <w:color w:val="000000"/>
          <w:spacing w:val="0"/>
          <w:sz w:val="24"/>
          <w:szCs w:val="24"/>
          <w:u w:val="single"/>
          <w:shd w:val="clear" w:fill="FFFFFF"/>
        </w:rPr>
        <w:t>宜采</w:t>
      </w:r>
      <w:r>
        <w:rPr>
          <w:rFonts w:hint="eastAsia" w:ascii="宋体" w:hAnsi="宋体" w:eastAsia="宋体" w:cs="宋体"/>
          <w:i w:val="0"/>
          <w:iCs w:val="0"/>
          <w:caps w:val="0"/>
          <w:color w:val="000000"/>
          <w:spacing w:val="0"/>
          <w:sz w:val="24"/>
          <w:szCs w:val="24"/>
          <w:shd w:val="clear" w:fill="FFFFFF"/>
        </w:rPr>
        <w:t>用装设在建筑物上的</w:t>
      </w:r>
      <w:r>
        <w:rPr>
          <w:rFonts w:hint="eastAsia" w:ascii="宋体" w:hAnsi="宋体" w:eastAsia="宋体" w:cs="宋体"/>
          <w:b/>
          <w:bCs/>
          <w:i w:val="0"/>
          <w:iCs w:val="0"/>
          <w:caps w:val="0"/>
          <w:color w:val="000000"/>
          <w:spacing w:val="0"/>
          <w:sz w:val="24"/>
          <w:szCs w:val="24"/>
          <w:u w:val="single"/>
          <w:shd w:val="clear" w:fill="FFFFFF"/>
        </w:rPr>
        <w:t>接闪网</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接闪带</w:t>
      </w:r>
      <w:r>
        <w:rPr>
          <w:rFonts w:hint="eastAsia" w:ascii="宋体" w:hAnsi="宋体" w:eastAsia="宋体" w:cs="宋体"/>
          <w:i w:val="0"/>
          <w:iCs w:val="0"/>
          <w:caps w:val="0"/>
          <w:color w:val="000000"/>
          <w:spacing w:val="0"/>
          <w:sz w:val="24"/>
          <w:szCs w:val="24"/>
          <w:shd w:val="clear" w:fill="FFFFFF"/>
        </w:rPr>
        <w:t>或接闪杆，也可采用由接闪网、接闪带或接闪杆</w:t>
      </w:r>
      <w:r>
        <w:rPr>
          <w:rFonts w:hint="eastAsia" w:ascii="宋体" w:hAnsi="宋体" w:eastAsia="宋体" w:cs="宋体"/>
          <w:b/>
          <w:bCs/>
          <w:i w:val="0"/>
          <w:iCs w:val="0"/>
          <w:caps w:val="0"/>
          <w:color w:val="000000"/>
          <w:spacing w:val="0"/>
          <w:sz w:val="24"/>
          <w:szCs w:val="24"/>
          <w:u w:val="single"/>
          <w:shd w:val="clear" w:fill="FFFFFF"/>
        </w:rPr>
        <w:t>混合组成</w:t>
      </w:r>
      <w:r>
        <w:rPr>
          <w:rFonts w:hint="eastAsia" w:ascii="宋体" w:hAnsi="宋体" w:eastAsia="宋体" w:cs="宋体"/>
          <w:i w:val="0"/>
          <w:iCs w:val="0"/>
          <w:caps w:val="0"/>
          <w:color w:val="000000"/>
          <w:spacing w:val="0"/>
          <w:sz w:val="24"/>
          <w:szCs w:val="24"/>
          <w:shd w:val="clear" w:fill="FFFFFF"/>
        </w:rPr>
        <w:t>的接闪器。</w:t>
      </w:r>
    </w:p>
    <w:p>
      <w:pPr>
        <w:pStyle w:val="4"/>
        <w:numPr>
          <w:ilvl w:val="0"/>
          <w:numId w:val="0"/>
        </w:numPr>
        <w:spacing w:before="0" w:beforeAutospacing="0" w:after="0" w:afterAutospacing="0" w:line="420" w:lineRule="exact"/>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1</w:t>
      </w:r>
      <w:r>
        <w:rPr>
          <w:rFonts w:hint="eastAsia" w:ascii="宋体" w:hAnsi="宋体" w:eastAsia="宋体" w:cs="宋体"/>
          <w:color w:val="000000"/>
          <w:lang w:val="en-US" w:eastAsia="zh-CN"/>
        </w:rPr>
        <w:t>条</w:t>
      </w:r>
    </w:p>
    <w:p>
      <w:pPr>
        <w:pStyle w:val="4"/>
        <w:numPr>
          <w:ilvl w:val="0"/>
          <w:numId w:val="0"/>
        </w:numPr>
        <w:spacing w:before="0" w:beforeAutospacing="0" w:after="0" w:afterAutospacing="0" w:line="420" w:lineRule="exact"/>
        <w:rPr>
          <w:rFonts w:hint="eastAsia" w:ascii="宋体" w:hAnsi="宋体" w:eastAsia="宋体" w:cs="宋体"/>
          <w:i w:val="0"/>
          <w:iCs w:val="0"/>
          <w:caps w:val="0"/>
          <w:color w:val="000000"/>
          <w:spacing w:val="0"/>
          <w:sz w:val="24"/>
          <w:szCs w:val="24"/>
          <w:shd w:val="clear" w:fill="FFFFFF"/>
        </w:rPr>
      </w:pPr>
    </w:p>
    <w:p>
      <w:pPr>
        <w:pStyle w:val="4"/>
        <w:numPr>
          <w:ilvl w:val="0"/>
          <w:numId w:val="7"/>
        </w:numPr>
        <w:spacing w:before="0" w:beforeAutospacing="0" w:after="0" w:afterAutospacing="0" w:line="420" w:lineRule="exact"/>
        <w:ind w:leftChars="0"/>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第二类防雷建筑物当建筑物高度超过45m时，首先应沿</w:t>
      </w:r>
      <w:r>
        <w:rPr>
          <w:rFonts w:hint="eastAsia" w:ascii="宋体" w:hAnsi="宋体" w:eastAsia="宋体" w:cs="宋体"/>
          <w:b/>
          <w:bCs/>
          <w:i w:val="0"/>
          <w:iCs w:val="0"/>
          <w:caps w:val="0"/>
          <w:color w:val="000000"/>
          <w:spacing w:val="0"/>
          <w:sz w:val="24"/>
          <w:szCs w:val="24"/>
          <w:u w:val="single"/>
          <w:shd w:val="clear" w:fill="FFFFFF"/>
        </w:rPr>
        <w:t>屋顶周边</w:t>
      </w:r>
      <w:r>
        <w:rPr>
          <w:rFonts w:hint="eastAsia" w:ascii="宋体" w:hAnsi="宋体" w:eastAsia="宋体" w:cs="宋体"/>
          <w:i w:val="0"/>
          <w:iCs w:val="0"/>
          <w:caps w:val="0"/>
          <w:color w:val="000000"/>
          <w:spacing w:val="0"/>
          <w:sz w:val="24"/>
          <w:szCs w:val="24"/>
          <w:shd w:val="clear" w:fill="FFFFFF"/>
        </w:rPr>
        <w:t>敷设接闪带，接闪带应设在</w:t>
      </w:r>
      <w:r>
        <w:rPr>
          <w:rFonts w:hint="eastAsia" w:ascii="宋体" w:hAnsi="宋体" w:eastAsia="宋体" w:cs="宋体"/>
          <w:b/>
          <w:bCs/>
          <w:i w:val="0"/>
          <w:iCs w:val="0"/>
          <w:caps w:val="0"/>
          <w:color w:val="000000"/>
          <w:spacing w:val="0"/>
          <w:sz w:val="24"/>
          <w:szCs w:val="24"/>
          <w:u w:val="single"/>
          <w:shd w:val="clear" w:fill="FFFFFF"/>
        </w:rPr>
        <w:t>外墙外表面</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屋檐边垂直面</w:t>
      </w:r>
      <w:r>
        <w:rPr>
          <w:rFonts w:hint="eastAsia" w:ascii="宋体" w:hAnsi="宋体" w:eastAsia="宋体" w:cs="宋体"/>
          <w:i w:val="0"/>
          <w:iCs w:val="0"/>
          <w:caps w:val="0"/>
          <w:color w:val="000000"/>
          <w:spacing w:val="0"/>
          <w:sz w:val="24"/>
          <w:szCs w:val="24"/>
          <w:shd w:val="clear" w:fill="FFFFFF"/>
        </w:rPr>
        <w:t>上，也可设在</w:t>
      </w:r>
      <w:r>
        <w:rPr>
          <w:rFonts w:hint="eastAsia" w:ascii="宋体" w:hAnsi="宋体" w:eastAsia="宋体" w:cs="宋体"/>
          <w:b/>
          <w:bCs/>
          <w:i w:val="0"/>
          <w:iCs w:val="0"/>
          <w:caps w:val="0"/>
          <w:color w:val="000000"/>
          <w:spacing w:val="0"/>
          <w:sz w:val="24"/>
          <w:szCs w:val="24"/>
          <w:u w:val="single"/>
          <w:shd w:val="clear" w:fill="FFFFFF"/>
        </w:rPr>
        <w:t>外墙外表面</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shd w:val="clear" w:fill="FFFFFF"/>
        </w:rPr>
        <w:t>屋檐边垂直面外</w:t>
      </w:r>
      <w:r>
        <w:rPr>
          <w:rFonts w:hint="eastAsia" w:ascii="宋体" w:hAnsi="宋体" w:eastAsia="宋体" w:cs="宋体"/>
          <w:i w:val="0"/>
          <w:iCs w:val="0"/>
          <w:caps w:val="0"/>
          <w:color w:val="000000"/>
          <w:spacing w:val="0"/>
          <w:sz w:val="24"/>
          <w:szCs w:val="24"/>
          <w:shd w:val="clear" w:fill="FFFFFF"/>
        </w:rPr>
        <w:t>。接闪器之间应互相连接。</w:t>
      </w:r>
    </w:p>
    <w:p>
      <w:pPr>
        <w:pStyle w:val="4"/>
        <w:numPr>
          <w:ilvl w:val="0"/>
          <w:numId w:val="0"/>
        </w:numPr>
        <w:spacing w:before="0" w:beforeAutospacing="0" w:after="0" w:afterAutospacing="0" w:line="420" w:lineRule="exact"/>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1</w:t>
      </w:r>
      <w:r>
        <w:rPr>
          <w:rFonts w:hint="eastAsia" w:ascii="宋体" w:hAnsi="宋体" w:eastAsia="宋体" w:cs="宋体"/>
          <w:color w:val="000000"/>
          <w:lang w:val="en-US" w:eastAsia="zh-CN"/>
        </w:rPr>
        <w:t>条</w:t>
      </w:r>
    </w:p>
    <w:p>
      <w:pPr>
        <w:pStyle w:val="4"/>
        <w:numPr>
          <w:ilvl w:val="0"/>
          <w:numId w:val="0"/>
        </w:numPr>
        <w:spacing w:before="0" w:beforeAutospacing="0" w:after="0" w:afterAutospacing="0" w:line="420" w:lineRule="exact"/>
        <w:ind w:leftChars="0"/>
        <w:rPr>
          <w:rFonts w:hint="eastAsia" w:ascii="宋体" w:hAnsi="宋体" w:eastAsia="宋体" w:cs="宋体"/>
          <w:color w:val="000000"/>
          <w:lang w:val="en-US" w:eastAsia="zh-CN"/>
        </w:rPr>
      </w:pPr>
    </w:p>
    <w:p>
      <w:pPr>
        <w:pStyle w:val="4"/>
        <w:numPr>
          <w:ilvl w:val="0"/>
          <w:numId w:val="7"/>
        </w:numPr>
        <w:spacing w:before="0" w:beforeAutospacing="0" w:after="0" w:afterAutospacing="0" w:line="420" w:lineRule="exact"/>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第二类防雷建筑物外部防雷装置的接地应和</w:t>
      </w:r>
      <w:r>
        <w:rPr>
          <w:rFonts w:hint="eastAsia" w:ascii="宋体" w:hAnsi="宋体" w:eastAsia="宋体" w:cs="宋体"/>
          <w:b/>
          <w:bCs/>
          <w:i w:val="0"/>
          <w:iCs w:val="0"/>
          <w:caps w:val="0"/>
          <w:color w:val="000000"/>
          <w:spacing w:val="0"/>
          <w:sz w:val="24"/>
          <w:szCs w:val="24"/>
          <w:u w:val="single"/>
          <w:shd w:val="clear" w:fill="FFFFFF"/>
        </w:rPr>
        <w:t>防闪电感应</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内部防雷装置</w:t>
      </w:r>
      <w:r>
        <w:rPr>
          <w:rFonts w:hint="eastAsia" w:ascii="宋体" w:hAnsi="宋体" w:eastAsia="宋体" w:cs="宋体"/>
          <w:i w:val="0"/>
          <w:iCs w:val="0"/>
          <w:caps w:val="0"/>
          <w:color w:val="000000"/>
          <w:spacing w:val="0"/>
          <w:sz w:val="24"/>
          <w:szCs w:val="24"/>
          <w:shd w:val="clear" w:fill="FFFFFF"/>
        </w:rPr>
        <w:t>、电气和</w:t>
      </w:r>
      <w:r>
        <w:rPr>
          <w:rFonts w:hint="eastAsia" w:ascii="宋体" w:hAnsi="宋体" w:eastAsia="宋体" w:cs="宋体"/>
          <w:b/>
          <w:bCs/>
          <w:i w:val="0"/>
          <w:iCs w:val="0"/>
          <w:caps w:val="0"/>
          <w:color w:val="000000"/>
          <w:spacing w:val="0"/>
          <w:sz w:val="24"/>
          <w:szCs w:val="24"/>
          <w:u w:val="single"/>
          <w:shd w:val="clear" w:fill="FFFFFF"/>
        </w:rPr>
        <w:t>电子系统</w:t>
      </w:r>
      <w:r>
        <w:rPr>
          <w:rFonts w:hint="eastAsia" w:ascii="宋体" w:hAnsi="宋体" w:eastAsia="宋体" w:cs="宋体"/>
          <w:i w:val="0"/>
          <w:iCs w:val="0"/>
          <w:caps w:val="0"/>
          <w:color w:val="000000"/>
          <w:spacing w:val="0"/>
          <w:sz w:val="24"/>
          <w:szCs w:val="24"/>
          <w:shd w:val="clear" w:fill="FFFFFF"/>
        </w:rPr>
        <w:t>等接地共用接地装置，并应与引入的</w:t>
      </w:r>
      <w:r>
        <w:rPr>
          <w:rFonts w:hint="eastAsia" w:ascii="宋体" w:hAnsi="宋体" w:eastAsia="宋体" w:cs="宋体"/>
          <w:b/>
          <w:bCs/>
          <w:i w:val="0"/>
          <w:iCs w:val="0"/>
          <w:caps w:val="0"/>
          <w:color w:val="000000"/>
          <w:spacing w:val="0"/>
          <w:sz w:val="24"/>
          <w:szCs w:val="24"/>
          <w:u w:val="single"/>
          <w:shd w:val="clear" w:fill="FFFFFF"/>
        </w:rPr>
        <w:t>金属管线</w:t>
      </w:r>
      <w:r>
        <w:rPr>
          <w:rFonts w:hint="eastAsia" w:ascii="宋体" w:hAnsi="宋体" w:eastAsia="宋体" w:cs="宋体"/>
          <w:i w:val="0"/>
          <w:iCs w:val="0"/>
          <w:caps w:val="0"/>
          <w:color w:val="000000"/>
          <w:spacing w:val="0"/>
          <w:sz w:val="24"/>
          <w:szCs w:val="24"/>
          <w:shd w:val="clear" w:fill="FFFFFF"/>
        </w:rPr>
        <w:t>做等电位连接。</w:t>
      </w:r>
    </w:p>
    <w:p>
      <w:pPr>
        <w:pStyle w:val="4"/>
        <w:numPr>
          <w:ilvl w:val="0"/>
          <w:numId w:val="0"/>
        </w:numPr>
        <w:spacing w:before="0" w:beforeAutospacing="0" w:after="0" w:afterAutospacing="0" w:line="420" w:lineRule="exact"/>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4</w:t>
      </w:r>
      <w:r>
        <w:rPr>
          <w:rFonts w:hint="eastAsia" w:ascii="宋体" w:hAnsi="宋体" w:eastAsia="宋体" w:cs="宋体"/>
          <w:color w:val="000000"/>
          <w:lang w:val="en-US" w:eastAsia="zh-CN"/>
        </w:rPr>
        <w:t>条</w:t>
      </w:r>
    </w:p>
    <w:p>
      <w:pPr>
        <w:pStyle w:val="4"/>
        <w:numPr>
          <w:ilvl w:val="0"/>
          <w:numId w:val="0"/>
        </w:numPr>
        <w:spacing w:before="0" w:beforeAutospacing="0" w:after="0" w:afterAutospacing="0" w:line="420" w:lineRule="exact"/>
        <w:ind w:leftChars="0"/>
        <w:rPr>
          <w:rFonts w:hint="eastAsia" w:ascii="宋体" w:hAnsi="宋体" w:eastAsia="宋体" w:cs="宋体"/>
          <w:color w:val="000000"/>
          <w:lang w:val="en-US" w:eastAsia="zh-CN"/>
        </w:rPr>
      </w:pPr>
    </w:p>
    <w:p>
      <w:pPr>
        <w:pStyle w:val="4"/>
        <w:numPr>
          <w:ilvl w:val="0"/>
          <w:numId w:val="0"/>
        </w:numPr>
        <w:spacing w:before="0" w:beforeAutospacing="0" w:after="0" w:afterAutospacing="0" w:line="420" w:lineRule="exact"/>
        <w:ind w:leftChars="0"/>
        <w:rPr>
          <w:rFonts w:hint="eastAsia" w:ascii="宋体" w:hAnsi="宋体" w:eastAsia="宋体" w:cs="宋体"/>
          <w:color w:val="000000"/>
          <w:sz w:val="24"/>
          <w:szCs w:val="24"/>
          <w:lang w:val="en-US" w:eastAsia="zh-CN"/>
        </w:rPr>
      </w:pPr>
      <w:r>
        <w:rPr>
          <w:rFonts w:hint="eastAsia" w:cs="宋体"/>
          <w:color w:val="000000"/>
          <w:lang w:val="en-US" w:eastAsia="zh-CN"/>
        </w:rPr>
        <w:t>31、</w:t>
      </w:r>
      <w:r>
        <w:rPr>
          <w:rFonts w:hint="eastAsia" w:ascii="宋体" w:hAnsi="宋体" w:eastAsia="宋体" w:cs="宋体"/>
          <w:i w:val="0"/>
          <w:iCs w:val="0"/>
          <w:caps w:val="0"/>
          <w:color w:val="000000"/>
          <w:spacing w:val="0"/>
          <w:sz w:val="24"/>
          <w:szCs w:val="24"/>
          <w:shd w:val="clear" w:fill="FFFFFF"/>
        </w:rPr>
        <w:t>利用建筑物的钢筋作为防雷装置时</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当基础采用硅酸盐水泥和周围土壤的含水量不低于4％及基础的外表面无</w:t>
      </w:r>
      <w:r>
        <w:rPr>
          <w:rFonts w:hint="eastAsia" w:ascii="宋体" w:hAnsi="宋体" w:eastAsia="宋体" w:cs="宋体"/>
          <w:b/>
          <w:bCs/>
          <w:i w:val="0"/>
          <w:iCs w:val="0"/>
          <w:caps w:val="0"/>
          <w:color w:val="000000"/>
          <w:spacing w:val="0"/>
          <w:sz w:val="24"/>
          <w:szCs w:val="24"/>
          <w:u w:val="single"/>
          <w:shd w:val="clear" w:fill="FFFFFF"/>
        </w:rPr>
        <w:t>防腐层</w:t>
      </w:r>
      <w:r>
        <w:rPr>
          <w:rFonts w:hint="eastAsia" w:ascii="宋体" w:hAnsi="宋体" w:eastAsia="宋体" w:cs="宋体"/>
          <w:i w:val="0"/>
          <w:iCs w:val="0"/>
          <w:caps w:val="0"/>
          <w:color w:val="000000"/>
          <w:spacing w:val="0"/>
          <w:sz w:val="24"/>
          <w:szCs w:val="24"/>
          <w:shd w:val="clear" w:fill="FFFFFF"/>
        </w:rPr>
        <w:t>或有</w:t>
      </w:r>
      <w:r>
        <w:rPr>
          <w:rFonts w:hint="eastAsia" w:ascii="宋体" w:hAnsi="宋体" w:eastAsia="宋体" w:cs="宋体"/>
          <w:b/>
          <w:bCs/>
          <w:i w:val="0"/>
          <w:iCs w:val="0"/>
          <w:caps w:val="0"/>
          <w:color w:val="000000"/>
          <w:spacing w:val="0"/>
          <w:sz w:val="24"/>
          <w:szCs w:val="24"/>
          <w:u w:val="single"/>
          <w:shd w:val="clear" w:fill="FFFFFF"/>
        </w:rPr>
        <w:t>沥青质</w:t>
      </w:r>
      <w:r>
        <w:rPr>
          <w:rFonts w:hint="eastAsia" w:ascii="宋体" w:hAnsi="宋体" w:eastAsia="宋体" w:cs="宋体"/>
          <w:i w:val="0"/>
          <w:iCs w:val="0"/>
          <w:caps w:val="0"/>
          <w:color w:val="000000"/>
          <w:spacing w:val="0"/>
          <w:sz w:val="24"/>
          <w:szCs w:val="24"/>
          <w:shd w:val="clear" w:fill="FFFFFF"/>
        </w:rPr>
        <w:t>防腐层时，宜利用基础内的钢筋作为</w:t>
      </w:r>
      <w:r>
        <w:rPr>
          <w:rFonts w:hint="eastAsia" w:ascii="宋体" w:hAnsi="宋体" w:eastAsia="宋体" w:cs="宋体"/>
          <w:b/>
          <w:bCs/>
          <w:i w:val="0"/>
          <w:iCs w:val="0"/>
          <w:caps w:val="0"/>
          <w:color w:val="000000"/>
          <w:spacing w:val="0"/>
          <w:sz w:val="24"/>
          <w:szCs w:val="24"/>
          <w:u w:val="single"/>
          <w:shd w:val="clear" w:fill="FFFFFF"/>
        </w:rPr>
        <w:t>接地装置</w:t>
      </w:r>
      <w:r>
        <w:rPr>
          <w:rFonts w:hint="eastAsia" w:ascii="宋体" w:hAnsi="宋体" w:eastAsia="宋体" w:cs="宋体"/>
          <w:i w:val="0"/>
          <w:iCs w:val="0"/>
          <w:caps w:val="0"/>
          <w:color w:val="000000"/>
          <w:spacing w:val="0"/>
          <w:sz w:val="24"/>
          <w:szCs w:val="24"/>
          <w:shd w:val="clear" w:fill="FFFFFF"/>
        </w:rPr>
        <w:t>。当基础的外表面有其他类的防腐层且无</w:t>
      </w:r>
      <w:r>
        <w:rPr>
          <w:rFonts w:hint="eastAsia" w:ascii="宋体" w:hAnsi="宋体" w:eastAsia="宋体" w:cs="宋体"/>
          <w:b/>
          <w:bCs/>
          <w:i w:val="0"/>
          <w:iCs w:val="0"/>
          <w:caps w:val="0"/>
          <w:color w:val="000000"/>
          <w:spacing w:val="0"/>
          <w:sz w:val="24"/>
          <w:szCs w:val="24"/>
          <w:u w:val="single"/>
          <w:shd w:val="clear" w:fill="FFFFFF"/>
        </w:rPr>
        <w:t>桩基</w:t>
      </w:r>
      <w:r>
        <w:rPr>
          <w:rFonts w:hint="eastAsia" w:ascii="宋体" w:hAnsi="宋体" w:eastAsia="宋体" w:cs="宋体"/>
          <w:i w:val="0"/>
          <w:iCs w:val="0"/>
          <w:caps w:val="0"/>
          <w:color w:val="000000"/>
          <w:spacing w:val="0"/>
          <w:sz w:val="24"/>
          <w:szCs w:val="24"/>
          <w:shd w:val="clear" w:fill="FFFFFF"/>
        </w:rPr>
        <w:t>可利用时，宜在基础防腐层下面的混凝土垫层内敷设</w:t>
      </w:r>
      <w:r>
        <w:rPr>
          <w:rFonts w:hint="eastAsia" w:ascii="宋体" w:hAnsi="宋体" w:eastAsia="宋体" w:cs="宋体"/>
          <w:b/>
          <w:bCs/>
          <w:i w:val="0"/>
          <w:iCs w:val="0"/>
          <w:caps w:val="0"/>
          <w:color w:val="000000"/>
          <w:spacing w:val="0"/>
          <w:sz w:val="24"/>
          <w:szCs w:val="24"/>
          <w:u w:val="single"/>
          <w:shd w:val="clear" w:fill="FFFFFF"/>
        </w:rPr>
        <w:t>人工环形</w:t>
      </w:r>
      <w:r>
        <w:rPr>
          <w:rFonts w:hint="eastAsia" w:ascii="宋体" w:hAnsi="宋体" w:eastAsia="宋体" w:cs="宋体"/>
          <w:i w:val="0"/>
          <w:iCs w:val="0"/>
          <w:caps w:val="0"/>
          <w:color w:val="000000"/>
          <w:spacing w:val="0"/>
          <w:sz w:val="24"/>
          <w:szCs w:val="24"/>
          <w:shd w:val="clear" w:fill="FFFFFF"/>
        </w:rPr>
        <w:t>基础接地体。</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5</w:t>
      </w:r>
      <w:r>
        <w:rPr>
          <w:rFonts w:hint="eastAsia" w:ascii="宋体" w:hAnsi="宋体" w:eastAsia="宋体" w:cs="宋体"/>
          <w:color w:val="000000"/>
          <w:lang w:val="en-US" w:eastAsia="zh-CN"/>
        </w:rPr>
        <w:t>条</w:t>
      </w:r>
      <w:r>
        <w:rPr>
          <w:rFonts w:hint="eastAsia" w:cs="宋体"/>
          <w:color w:val="000000"/>
          <w:lang w:val="en-US" w:eastAsia="zh-CN"/>
        </w:rPr>
        <w:t>第2款</w:t>
      </w:r>
    </w:p>
    <w:p>
      <w:pPr>
        <w:pStyle w:val="4"/>
        <w:numPr>
          <w:ilvl w:val="0"/>
          <w:numId w:val="0"/>
        </w:numPr>
        <w:spacing w:before="0" w:beforeAutospacing="0" w:after="0" w:afterAutospacing="0" w:line="420" w:lineRule="exact"/>
        <w:ind w:leftChars="0"/>
        <w:rPr>
          <w:rFonts w:hint="eastAsia" w:cs="宋体"/>
          <w:color w:val="000000"/>
          <w:lang w:val="en-US" w:eastAsia="zh-CN"/>
        </w:rPr>
      </w:pPr>
    </w:p>
    <w:p>
      <w:pPr>
        <w:pStyle w:val="4"/>
        <w:numPr>
          <w:ilvl w:val="0"/>
          <w:numId w:val="7"/>
        </w:numPr>
        <w:spacing w:before="0" w:beforeAutospacing="0" w:after="0" w:afterAutospacing="0" w:line="420" w:lineRule="exact"/>
        <w:ind w:left="0" w:leftChars="0" w:firstLine="0" w:firstLineChars="0"/>
        <w:rPr>
          <w:rStyle w:val="7"/>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利用建筑物的钢筋作为防雷装置时</w:t>
      </w:r>
      <w:r>
        <w:rPr>
          <w:rFonts w:hint="eastAsia" w:cs="宋体"/>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构件内有箍筋连接的钢筋或成网状的钢筋，其箍筋与钢筋、钢筋与钢筋应采用土建施工的</w:t>
      </w:r>
      <w:r>
        <w:rPr>
          <w:rStyle w:val="7"/>
          <w:rFonts w:hint="eastAsia" w:ascii="宋体" w:hAnsi="宋体" w:eastAsia="宋体" w:cs="宋体"/>
          <w:b/>
          <w:bCs/>
          <w:i w:val="0"/>
          <w:iCs w:val="0"/>
          <w:caps w:val="0"/>
          <w:color w:val="000000"/>
          <w:spacing w:val="0"/>
          <w:sz w:val="24"/>
          <w:szCs w:val="24"/>
          <w:u w:val="single"/>
          <w:shd w:val="clear" w:fill="FFFFFF"/>
        </w:rPr>
        <w:t>绑扎法</w:t>
      </w:r>
      <w:r>
        <w:rPr>
          <w:rStyle w:val="7"/>
          <w:rFonts w:hint="eastAsia" w:ascii="宋体" w:hAnsi="宋体" w:eastAsia="宋体" w:cs="宋体"/>
          <w:b w:val="0"/>
          <w:bCs w:val="0"/>
          <w:i w:val="0"/>
          <w:iCs w:val="0"/>
          <w:caps w:val="0"/>
          <w:color w:val="000000"/>
          <w:spacing w:val="0"/>
          <w:sz w:val="24"/>
          <w:szCs w:val="24"/>
          <w:shd w:val="clear" w:fill="FFFFFF"/>
        </w:rPr>
        <w:t>、</w:t>
      </w:r>
      <w:r>
        <w:rPr>
          <w:rStyle w:val="7"/>
          <w:rFonts w:hint="eastAsia" w:ascii="宋体" w:hAnsi="宋体" w:eastAsia="宋体" w:cs="宋体"/>
          <w:b/>
          <w:bCs/>
          <w:i w:val="0"/>
          <w:iCs w:val="0"/>
          <w:caps w:val="0"/>
          <w:color w:val="000000"/>
          <w:spacing w:val="0"/>
          <w:sz w:val="24"/>
          <w:szCs w:val="24"/>
          <w:u w:val="single"/>
          <w:shd w:val="clear" w:fill="FFFFFF"/>
        </w:rPr>
        <w:t>螺丝</w:t>
      </w:r>
      <w:r>
        <w:rPr>
          <w:rStyle w:val="7"/>
          <w:rFonts w:hint="eastAsia" w:ascii="宋体" w:hAnsi="宋体" w:eastAsia="宋体" w:cs="宋体"/>
          <w:b w:val="0"/>
          <w:bCs w:val="0"/>
          <w:i w:val="0"/>
          <w:iCs w:val="0"/>
          <w:caps w:val="0"/>
          <w:color w:val="000000"/>
          <w:spacing w:val="0"/>
          <w:sz w:val="24"/>
          <w:szCs w:val="24"/>
          <w:shd w:val="clear" w:fill="FFFFFF"/>
        </w:rPr>
        <w:t>、</w:t>
      </w:r>
      <w:r>
        <w:rPr>
          <w:rStyle w:val="7"/>
          <w:rFonts w:hint="eastAsia" w:ascii="宋体" w:hAnsi="宋体" w:eastAsia="宋体" w:cs="宋体"/>
          <w:b/>
          <w:bCs/>
          <w:i w:val="0"/>
          <w:iCs w:val="0"/>
          <w:caps w:val="0"/>
          <w:color w:val="000000"/>
          <w:spacing w:val="0"/>
          <w:sz w:val="24"/>
          <w:szCs w:val="24"/>
          <w:u w:val="single"/>
          <w:shd w:val="clear" w:fill="FFFFFF"/>
        </w:rPr>
        <w:t>对焊或搭焊</w:t>
      </w:r>
      <w:r>
        <w:rPr>
          <w:rStyle w:val="7"/>
          <w:rFonts w:hint="eastAsia" w:ascii="宋体" w:hAnsi="宋体" w:eastAsia="宋体" w:cs="宋体"/>
          <w:b w:val="0"/>
          <w:bCs w:val="0"/>
          <w:i w:val="0"/>
          <w:iCs w:val="0"/>
          <w:caps w:val="0"/>
          <w:color w:val="000000"/>
          <w:spacing w:val="0"/>
          <w:sz w:val="24"/>
          <w:szCs w:val="24"/>
          <w:shd w:val="clear" w:fill="FFFFFF"/>
        </w:rPr>
        <w:t>连接。</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5</w:t>
      </w:r>
      <w:r>
        <w:rPr>
          <w:rFonts w:hint="eastAsia" w:ascii="宋体" w:hAnsi="宋体" w:eastAsia="宋体" w:cs="宋体"/>
          <w:color w:val="000000"/>
          <w:lang w:val="en-US" w:eastAsia="zh-CN"/>
        </w:rPr>
        <w:t>条</w:t>
      </w:r>
      <w:r>
        <w:rPr>
          <w:rFonts w:hint="eastAsia" w:cs="宋体"/>
          <w:color w:val="000000"/>
          <w:lang w:val="en-US" w:eastAsia="zh-CN"/>
        </w:rPr>
        <w:t>第6款</w:t>
      </w:r>
    </w:p>
    <w:p>
      <w:pPr>
        <w:pStyle w:val="4"/>
        <w:numPr>
          <w:ilvl w:val="0"/>
          <w:numId w:val="0"/>
        </w:numPr>
        <w:spacing w:before="0" w:beforeAutospacing="0" w:after="0" w:afterAutospacing="0" w:line="420" w:lineRule="exact"/>
        <w:ind w:leftChars="0"/>
        <w:rPr>
          <w:rStyle w:val="7"/>
          <w:rFonts w:hint="eastAsia" w:ascii="宋体" w:hAnsi="宋体" w:eastAsia="宋体" w:cs="宋体"/>
          <w:b w:val="0"/>
          <w:bCs w:val="0"/>
          <w:i w:val="0"/>
          <w:iCs w:val="0"/>
          <w:caps w:val="0"/>
          <w:color w:val="000000"/>
          <w:spacing w:val="0"/>
          <w:sz w:val="24"/>
          <w:szCs w:val="24"/>
          <w:shd w:val="clear" w:fill="FFFFFF"/>
        </w:rPr>
      </w:pPr>
    </w:p>
    <w:p>
      <w:pPr>
        <w:pStyle w:val="4"/>
        <w:numPr>
          <w:ilvl w:val="0"/>
          <w:numId w:val="7"/>
        </w:numPr>
        <w:spacing w:before="0" w:beforeAutospacing="0" w:after="0" w:afterAutospacing="0" w:line="420" w:lineRule="exact"/>
        <w:ind w:left="0" w:leftChars="0" w:firstLine="0" w:firstLineChars="0"/>
        <w:rPr>
          <w:rFonts w:hint="eastAsia" w:ascii="宋体" w:hAnsi="宋体" w:eastAsia="宋体" w:cs="宋体"/>
          <w:b w:val="0"/>
          <w:bCs w:val="0"/>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利用建筑物的钢筋作为防雷装置时</w:t>
      </w:r>
      <w:r>
        <w:rPr>
          <w:rFonts w:hint="eastAsia" w:cs="宋体"/>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单根钢筋、圆钢或外引预埋连接板、线与构件内钢筋应</w:t>
      </w:r>
      <w:r>
        <w:rPr>
          <w:rStyle w:val="7"/>
          <w:rFonts w:hint="eastAsia" w:ascii="宋体" w:hAnsi="宋体" w:eastAsia="宋体" w:cs="宋体"/>
          <w:b/>
          <w:bCs/>
          <w:i w:val="0"/>
          <w:iCs w:val="0"/>
          <w:caps w:val="0"/>
          <w:color w:val="000000"/>
          <w:spacing w:val="0"/>
          <w:sz w:val="24"/>
          <w:szCs w:val="24"/>
          <w:u w:val="single"/>
          <w:shd w:val="clear" w:fill="FFFFFF"/>
        </w:rPr>
        <w:t>焊接</w:t>
      </w:r>
      <w:r>
        <w:rPr>
          <w:rStyle w:val="7"/>
          <w:rFonts w:hint="eastAsia" w:ascii="宋体" w:hAnsi="宋体" w:eastAsia="宋体" w:cs="宋体"/>
          <w:b w:val="0"/>
          <w:bCs w:val="0"/>
          <w:i w:val="0"/>
          <w:iCs w:val="0"/>
          <w:caps w:val="0"/>
          <w:color w:val="000000"/>
          <w:spacing w:val="0"/>
          <w:sz w:val="24"/>
          <w:szCs w:val="24"/>
          <w:shd w:val="clear" w:fill="FFFFFF"/>
        </w:rPr>
        <w:t>或采用</w:t>
      </w:r>
      <w:r>
        <w:rPr>
          <w:rStyle w:val="7"/>
          <w:rFonts w:hint="eastAsia" w:ascii="宋体" w:hAnsi="宋体" w:eastAsia="宋体" w:cs="宋体"/>
          <w:b/>
          <w:bCs/>
          <w:i w:val="0"/>
          <w:iCs w:val="0"/>
          <w:caps w:val="0"/>
          <w:color w:val="000000"/>
          <w:spacing w:val="0"/>
          <w:sz w:val="24"/>
          <w:szCs w:val="24"/>
          <w:u w:val="single"/>
          <w:shd w:val="clear" w:fill="FFFFFF"/>
        </w:rPr>
        <w:t>螺栓紧固</w:t>
      </w:r>
      <w:r>
        <w:rPr>
          <w:rStyle w:val="7"/>
          <w:rFonts w:hint="eastAsia" w:ascii="宋体" w:hAnsi="宋体" w:eastAsia="宋体" w:cs="宋体"/>
          <w:b w:val="0"/>
          <w:bCs w:val="0"/>
          <w:i w:val="0"/>
          <w:iCs w:val="0"/>
          <w:caps w:val="0"/>
          <w:color w:val="000000"/>
          <w:spacing w:val="0"/>
          <w:sz w:val="24"/>
          <w:szCs w:val="24"/>
          <w:shd w:val="clear" w:fill="FFFFFF"/>
        </w:rPr>
        <w:t>的</w:t>
      </w:r>
      <w:r>
        <w:rPr>
          <w:rStyle w:val="7"/>
          <w:rFonts w:hint="eastAsia" w:ascii="宋体" w:hAnsi="宋体" w:eastAsia="宋体" w:cs="宋体"/>
          <w:b/>
          <w:bCs/>
          <w:i w:val="0"/>
          <w:iCs w:val="0"/>
          <w:caps w:val="0"/>
          <w:color w:val="000000"/>
          <w:spacing w:val="0"/>
          <w:sz w:val="24"/>
          <w:szCs w:val="24"/>
          <w:u w:val="single"/>
          <w:shd w:val="clear" w:fill="FFFFFF"/>
        </w:rPr>
        <w:t>卡夹器</w:t>
      </w:r>
      <w:r>
        <w:rPr>
          <w:rStyle w:val="7"/>
          <w:rFonts w:hint="eastAsia" w:ascii="宋体" w:hAnsi="宋体" w:eastAsia="宋体" w:cs="宋体"/>
          <w:b w:val="0"/>
          <w:bCs w:val="0"/>
          <w:i w:val="0"/>
          <w:iCs w:val="0"/>
          <w:caps w:val="0"/>
          <w:color w:val="000000"/>
          <w:spacing w:val="0"/>
          <w:sz w:val="24"/>
          <w:szCs w:val="24"/>
          <w:shd w:val="clear" w:fill="FFFFFF"/>
        </w:rPr>
        <w:t>连接。构件之间必须连接成</w:t>
      </w:r>
      <w:r>
        <w:rPr>
          <w:rStyle w:val="7"/>
          <w:rFonts w:hint="eastAsia" w:ascii="宋体" w:hAnsi="宋体" w:eastAsia="宋体" w:cs="宋体"/>
          <w:b/>
          <w:bCs/>
          <w:i w:val="0"/>
          <w:iCs w:val="0"/>
          <w:caps w:val="0"/>
          <w:color w:val="000000"/>
          <w:spacing w:val="0"/>
          <w:sz w:val="24"/>
          <w:szCs w:val="24"/>
          <w:shd w:val="clear" w:fill="FFFFFF"/>
        </w:rPr>
        <w:t>电气通路</w:t>
      </w:r>
      <w:r>
        <w:rPr>
          <w:rStyle w:val="7"/>
          <w:rFonts w:hint="eastAsia" w:ascii="宋体" w:hAnsi="宋体" w:eastAsia="宋体" w:cs="宋体"/>
          <w:b w:val="0"/>
          <w:bCs w:val="0"/>
          <w:i w:val="0"/>
          <w:iCs w:val="0"/>
          <w:caps w:val="0"/>
          <w:color w:val="000000"/>
          <w:spacing w:val="0"/>
          <w:sz w:val="24"/>
          <w:szCs w:val="24"/>
          <w:shd w:val="clear" w:fill="FFFFFF"/>
        </w:rPr>
        <w:t>。</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5</w:t>
      </w:r>
      <w:r>
        <w:rPr>
          <w:rFonts w:hint="eastAsia" w:ascii="宋体" w:hAnsi="宋体" w:eastAsia="宋体" w:cs="宋体"/>
          <w:color w:val="000000"/>
          <w:lang w:val="en-US" w:eastAsia="zh-CN"/>
        </w:rPr>
        <w:t>条</w:t>
      </w:r>
      <w:r>
        <w:rPr>
          <w:rFonts w:hint="eastAsia" w:cs="宋体"/>
          <w:color w:val="000000"/>
          <w:lang w:val="en-US" w:eastAsia="zh-CN"/>
        </w:rPr>
        <w:t>第6款</w:t>
      </w:r>
    </w:p>
    <w:p>
      <w:pPr>
        <w:pStyle w:val="4"/>
        <w:numPr>
          <w:ilvl w:val="0"/>
          <w:numId w:val="0"/>
        </w:numPr>
        <w:spacing w:before="0" w:beforeAutospacing="0" w:after="0" w:afterAutospacing="0" w:line="420" w:lineRule="exact"/>
        <w:ind w:leftChars="0"/>
        <w:rPr>
          <w:rFonts w:hint="eastAsia" w:cs="宋体"/>
          <w:color w:val="000000"/>
          <w:lang w:val="en-US" w:eastAsia="zh-CN"/>
        </w:rPr>
      </w:pPr>
    </w:p>
    <w:p>
      <w:pPr>
        <w:pStyle w:val="4"/>
        <w:numPr>
          <w:ilvl w:val="0"/>
          <w:numId w:val="7"/>
        </w:numPr>
        <w:spacing w:before="0" w:beforeAutospacing="0" w:after="0" w:afterAutospacing="0" w:line="420" w:lineRule="exact"/>
        <w:ind w:left="0" w:leftChars="0" w:firstLine="0" w:firstLineChars="0"/>
        <w:rPr>
          <w:rFonts w:hint="eastAsia" w:ascii="宋体" w:hAnsi="宋体" w:eastAsia="宋体" w:cs="宋体"/>
          <w:b w:val="0"/>
          <w:bCs w:val="0"/>
          <w:i w:val="0"/>
          <w:iCs w:val="0"/>
          <w:caps w:val="0"/>
          <w:color w:val="000000"/>
          <w:spacing w:val="0"/>
          <w:sz w:val="24"/>
          <w:szCs w:val="24"/>
          <w:shd w:val="clear" w:fill="FFFFFF"/>
        </w:rPr>
      </w:pPr>
      <w:r>
        <w:rPr>
          <w:rStyle w:val="7"/>
          <w:rFonts w:hint="eastAsia" w:ascii="宋体" w:hAnsi="宋体" w:eastAsia="宋体" w:cs="宋体"/>
          <w:b w:val="0"/>
          <w:bCs w:val="0"/>
          <w:i w:val="0"/>
          <w:iCs w:val="0"/>
          <w:caps w:val="0"/>
          <w:color w:val="000000"/>
          <w:spacing w:val="0"/>
          <w:sz w:val="24"/>
          <w:szCs w:val="24"/>
          <w:shd w:val="clear" w:fill="FFFFFF"/>
        </w:rPr>
        <w:t>具有22区爆炸危险场所的建筑物。</w:t>
      </w:r>
      <w:r>
        <w:rPr>
          <w:rFonts w:hint="eastAsia" w:ascii="宋体" w:hAnsi="宋体" w:eastAsia="宋体" w:cs="宋体"/>
          <w:b w:val="0"/>
          <w:bCs w:val="0"/>
          <w:i w:val="0"/>
          <w:iCs w:val="0"/>
          <w:caps w:val="0"/>
          <w:color w:val="000000"/>
          <w:spacing w:val="0"/>
          <w:sz w:val="24"/>
          <w:szCs w:val="24"/>
          <w:shd w:val="clear" w:fill="FFFFFF"/>
        </w:rPr>
        <w:t>建筑物内的</w:t>
      </w:r>
      <w:r>
        <w:rPr>
          <w:rFonts w:hint="eastAsia" w:ascii="宋体" w:hAnsi="宋体" w:eastAsia="宋体" w:cs="宋体"/>
          <w:b/>
          <w:bCs/>
          <w:i w:val="0"/>
          <w:iCs w:val="0"/>
          <w:caps w:val="0"/>
          <w:color w:val="000000"/>
          <w:spacing w:val="0"/>
          <w:sz w:val="24"/>
          <w:szCs w:val="24"/>
          <w:u w:val="single"/>
          <w:shd w:val="clear" w:fill="FFFFFF"/>
        </w:rPr>
        <w:t>设备</w:t>
      </w:r>
      <w:r>
        <w:rPr>
          <w:rFonts w:hint="eastAsia" w:ascii="宋体" w:hAnsi="宋体" w:eastAsia="宋体" w:cs="宋体"/>
          <w:b w:val="0"/>
          <w:bCs w:val="0"/>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管道</w:t>
      </w:r>
      <w:r>
        <w:rPr>
          <w:rFonts w:hint="eastAsia" w:ascii="宋体" w:hAnsi="宋体" w:eastAsia="宋体" w:cs="宋体"/>
          <w:b w:val="0"/>
          <w:bCs w:val="0"/>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构架</w:t>
      </w:r>
      <w:r>
        <w:rPr>
          <w:rFonts w:hint="eastAsia" w:ascii="宋体" w:hAnsi="宋体" w:eastAsia="宋体" w:cs="宋体"/>
          <w:b w:val="0"/>
          <w:bCs w:val="0"/>
          <w:i w:val="0"/>
          <w:iCs w:val="0"/>
          <w:caps w:val="0"/>
          <w:color w:val="000000"/>
          <w:spacing w:val="0"/>
          <w:sz w:val="24"/>
          <w:szCs w:val="24"/>
          <w:shd w:val="clear" w:fill="FFFFFF"/>
        </w:rPr>
        <w:t>等主要金属物，应就近接到防雷装置或共用接地装置上。</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7</w:t>
      </w:r>
      <w:r>
        <w:rPr>
          <w:rFonts w:hint="eastAsia" w:ascii="宋体" w:hAnsi="宋体" w:eastAsia="宋体" w:cs="宋体"/>
          <w:color w:val="000000"/>
          <w:lang w:val="en-US" w:eastAsia="zh-CN"/>
        </w:rPr>
        <w:t>条</w:t>
      </w:r>
      <w:r>
        <w:rPr>
          <w:rFonts w:hint="eastAsia" w:cs="宋体"/>
          <w:color w:val="000000"/>
          <w:lang w:val="en-US" w:eastAsia="zh-CN"/>
        </w:rPr>
        <w:t>第1款</w:t>
      </w:r>
    </w:p>
    <w:p>
      <w:pPr>
        <w:pStyle w:val="4"/>
        <w:numPr>
          <w:ilvl w:val="0"/>
          <w:numId w:val="0"/>
        </w:numPr>
        <w:spacing w:before="0" w:beforeAutospacing="0" w:after="0" w:afterAutospacing="0" w:line="420" w:lineRule="exact"/>
        <w:ind w:leftChars="0"/>
        <w:rPr>
          <w:rFonts w:hint="eastAsia" w:cs="宋体"/>
          <w:color w:val="000000"/>
          <w:lang w:val="en-US" w:eastAsia="zh-CN"/>
        </w:rPr>
      </w:pPr>
    </w:p>
    <w:p>
      <w:pPr>
        <w:pStyle w:val="4"/>
        <w:numPr>
          <w:ilvl w:val="0"/>
          <w:numId w:val="7"/>
        </w:numPr>
        <w:spacing w:before="0" w:beforeAutospacing="0" w:after="0" w:afterAutospacing="0" w:line="420" w:lineRule="exact"/>
        <w:ind w:left="0" w:leftChars="0" w:firstLine="0" w:firstLineChars="0"/>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防止雷电流流经引下线和接地装置时产生的高电位对附近金属物或电气和电子系统线路的反击</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当金属物或线路与</w:t>
      </w:r>
      <w:r>
        <w:rPr>
          <w:rFonts w:hint="eastAsia" w:ascii="宋体" w:hAnsi="宋体" w:eastAsia="宋体" w:cs="宋体"/>
          <w:b/>
          <w:bCs/>
          <w:i w:val="0"/>
          <w:iCs w:val="0"/>
          <w:caps w:val="0"/>
          <w:color w:val="000000"/>
          <w:spacing w:val="0"/>
          <w:sz w:val="24"/>
          <w:szCs w:val="24"/>
          <w:u w:val="single"/>
          <w:shd w:val="clear" w:fill="FFFFFF"/>
        </w:rPr>
        <w:t>引下线</w:t>
      </w:r>
      <w:r>
        <w:rPr>
          <w:rFonts w:hint="eastAsia" w:ascii="宋体" w:hAnsi="宋体" w:eastAsia="宋体" w:cs="宋体"/>
          <w:i w:val="0"/>
          <w:iCs w:val="0"/>
          <w:caps w:val="0"/>
          <w:color w:val="000000"/>
          <w:spacing w:val="0"/>
          <w:sz w:val="24"/>
          <w:szCs w:val="24"/>
          <w:shd w:val="clear" w:fill="FFFFFF"/>
        </w:rPr>
        <w:t>之间有自然或人工接地的</w:t>
      </w:r>
      <w:r>
        <w:rPr>
          <w:rFonts w:hint="eastAsia" w:ascii="宋体" w:hAnsi="宋体" w:eastAsia="宋体" w:cs="宋体"/>
          <w:b/>
          <w:bCs/>
          <w:i w:val="0"/>
          <w:iCs w:val="0"/>
          <w:caps w:val="0"/>
          <w:color w:val="000000"/>
          <w:spacing w:val="0"/>
          <w:sz w:val="24"/>
          <w:szCs w:val="24"/>
          <w:u w:val="single"/>
          <w:shd w:val="clear" w:fill="FFFFFF"/>
        </w:rPr>
        <w:t>钢筋混凝土构件</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金属板</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金属网</w:t>
      </w:r>
      <w:r>
        <w:rPr>
          <w:rFonts w:hint="eastAsia" w:ascii="宋体" w:hAnsi="宋体" w:eastAsia="宋体" w:cs="宋体"/>
          <w:i w:val="0"/>
          <w:iCs w:val="0"/>
          <w:caps w:val="0"/>
          <w:color w:val="000000"/>
          <w:spacing w:val="0"/>
          <w:sz w:val="24"/>
          <w:szCs w:val="24"/>
          <w:shd w:val="clear" w:fill="FFFFFF"/>
        </w:rPr>
        <w:t>等静电屏蔽物隔开时，金属物或线路与引下线之间的间隔距离</w:t>
      </w:r>
      <w:r>
        <w:rPr>
          <w:rFonts w:hint="eastAsia" w:ascii="宋体" w:hAnsi="宋体" w:eastAsia="宋体" w:cs="宋体"/>
          <w:b/>
          <w:bCs/>
          <w:i w:val="0"/>
          <w:iCs w:val="0"/>
          <w:caps w:val="0"/>
          <w:color w:val="000000"/>
          <w:spacing w:val="0"/>
          <w:sz w:val="24"/>
          <w:szCs w:val="24"/>
          <w:u w:val="single"/>
          <w:shd w:val="clear" w:fill="FFFFFF"/>
        </w:rPr>
        <w:t>可无要求</w:t>
      </w:r>
      <w:r>
        <w:rPr>
          <w:rFonts w:hint="eastAsia" w:ascii="宋体" w:hAnsi="宋体" w:eastAsia="宋体" w:cs="宋体"/>
          <w:i w:val="0"/>
          <w:iCs w:val="0"/>
          <w:caps w:val="0"/>
          <w:color w:val="000000"/>
          <w:spacing w:val="0"/>
          <w:sz w:val="24"/>
          <w:szCs w:val="24"/>
          <w:shd w:val="clear" w:fill="FFFFFF"/>
        </w:rPr>
        <w:t>。</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8</w:t>
      </w:r>
      <w:r>
        <w:rPr>
          <w:rFonts w:hint="eastAsia" w:ascii="宋体" w:hAnsi="宋体" w:eastAsia="宋体" w:cs="宋体"/>
          <w:color w:val="000000"/>
          <w:lang w:val="en-US" w:eastAsia="zh-CN"/>
        </w:rPr>
        <w:t>条</w:t>
      </w:r>
      <w:r>
        <w:rPr>
          <w:rFonts w:hint="eastAsia" w:cs="宋体"/>
          <w:color w:val="000000"/>
          <w:lang w:val="en-US" w:eastAsia="zh-CN"/>
        </w:rPr>
        <w:t>第2款</w:t>
      </w:r>
    </w:p>
    <w:p>
      <w:pPr>
        <w:pStyle w:val="4"/>
        <w:numPr>
          <w:ilvl w:val="0"/>
          <w:numId w:val="0"/>
        </w:numPr>
        <w:spacing w:before="0" w:beforeAutospacing="0" w:after="0" w:afterAutospacing="0" w:line="420" w:lineRule="exact"/>
        <w:ind w:leftChars="0"/>
        <w:rPr>
          <w:rFonts w:hint="default" w:cs="宋体"/>
          <w:color w:val="000000"/>
          <w:lang w:val="en-US" w:eastAsia="zh-CN"/>
        </w:rPr>
      </w:pPr>
    </w:p>
    <w:p>
      <w:pPr>
        <w:pStyle w:val="4"/>
        <w:numPr>
          <w:ilvl w:val="0"/>
          <w:numId w:val="0"/>
        </w:numPr>
        <w:spacing w:before="0" w:beforeAutospacing="0" w:after="0" w:afterAutospacing="0" w:line="420" w:lineRule="exact"/>
        <w:ind w:leftChars="0"/>
        <w:rPr>
          <w:rFonts w:hint="eastAsia" w:ascii="宋体" w:hAnsi="宋体" w:eastAsia="宋体" w:cs="宋体"/>
          <w:color w:val="000000"/>
          <w:sz w:val="24"/>
          <w:szCs w:val="24"/>
          <w:lang w:val="en-US" w:eastAsia="zh-CN"/>
        </w:rPr>
      </w:pPr>
      <w:r>
        <w:rPr>
          <w:rFonts w:hint="eastAsia" w:cs="宋体"/>
          <w:color w:val="000000"/>
          <w:lang w:val="en-US" w:eastAsia="zh-CN"/>
        </w:rPr>
        <w:t>35、</w:t>
      </w:r>
      <w:r>
        <w:rPr>
          <w:rFonts w:hint="eastAsia" w:ascii="宋体" w:hAnsi="宋体" w:eastAsia="宋体" w:cs="宋体"/>
          <w:i w:val="0"/>
          <w:iCs w:val="0"/>
          <w:caps w:val="0"/>
          <w:color w:val="000000"/>
          <w:spacing w:val="0"/>
          <w:sz w:val="24"/>
          <w:szCs w:val="24"/>
          <w:shd w:val="clear" w:fill="FFFFFF"/>
        </w:rPr>
        <w:t>第三类防雷建筑物当建筑物高度超过</w:t>
      </w:r>
      <w:r>
        <w:rPr>
          <w:rFonts w:hint="eastAsia" w:ascii="宋体" w:hAnsi="宋体" w:eastAsia="宋体" w:cs="宋体"/>
          <w:b/>
          <w:bCs/>
          <w:i w:val="0"/>
          <w:iCs w:val="0"/>
          <w:caps w:val="0"/>
          <w:color w:val="000000"/>
          <w:spacing w:val="0"/>
          <w:sz w:val="24"/>
          <w:szCs w:val="24"/>
          <w:u w:val="single"/>
          <w:shd w:val="clear" w:fill="FFFFFF"/>
        </w:rPr>
        <w:t>60m</w:t>
      </w:r>
      <w:r>
        <w:rPr>
          <w:rFonts w:hint="eastAsia" w:ascii="宋体" w:hAnsi="宋体" w:eastAsia="宋体" w:cs="宋体"/>
          <w:i w:val="0"/>
          <w:iCs w:val="0"/>
          <w:caps w:val="0"/>
          <w:color w:val="000000"/>
          <w:spacing w:val="0"/>
          <w:sz w:val="24"/>
          <w:szCs w:val="24"/>
          <w:shd w:val="clear" w:fill="FFFFFF"/>
        </w:rPr>
        <w:t>时，首先应沿</w:t>
      </w:r>
      <w:r>
        <w:rPr>
          <w:rFonts w:hint="eastAsia" w:ascii="宋体" w:hAnsi="宋体" w:eastAsia="宋体" w:cs="宋体"/>
          <w:b/>
          <w:bCs/>
          <w:i w:val="0"/>
          <w:iCs w:val="0"/>
          <w:caps w:val="0"/>
          <w:color w:val="000000"/>
          <w:spacing w:val="0"/>
          <w:sz w:val="24"/>
          <w:szCs w:val="24"/>
          <w:u w:val="single"/>
          <w:shd w:val="clear" w:fill="FFFFFF"/>
        </w:rPr>
        <w:t>屋顶周边</w:t>
      </w:r>
      <w:r>
        <w:rPr>
          <w:rFonts w:hint="eastAsia" w:ascii="宋体" w:hAnsi="宋体" w:eastAsia="宋体" w:cs="宋体"/>
          <w:i w:val="0"/>
          <w:iCs w:val="0"/>
          <w:caps w:val="0"/>
          <w:color w:val="000000"/>
          <w:spacing w:val="0"/>
          <w:sz w:val="24"/>
          <w:szCs w:val="24"/>
          <w:shd w:val="clear" w:fill="FFFFFF"/>
        </w:rPr>
        <w:t>敷设接闪带，接闪带应设在</w:t>
      </w:r>
      <w:r>
        <w:rPr>
          <w:rFonts w:hint="eastAsia" w:ascii="宋体" w:hAnsi="宋体" w:eastAsia="宋体" w:cs="宋体"/>
          <w:b/>
          <w:bCs/>
          <w:i w:val="0"/>
          <w:iCs w:val="0"/>
          <w:caps w:val="0"/>
          <w:color w:val="000000"/>
          <w:spacing w:val="0"/>
          <w:sz w:val="24"/>
          <w:szCs w:val="24"/>
          <w:u w:val="single"/>
          <w:shd w:val="clear" w:fill="FFFFFF"/>
        </w:rPr>
        <w:t>外墙外表面</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屋檐边垂直面</w:t>
      </w:r>
      <w:r>
        <w:rPr>
          <w:rFonts w:hint="eastAsia" w:ascii="宋体" w:hAnsi="宋体" w:eastAsia="宋体" w:cs="宋体"/>
          <w:i w:val="0"/>
          <w:iCs w:val="0"/>
          <w:caps w:val="0"/>
          <w:color w:val="000000"/>
          <w:spacing w:val="0"/>
          <w:sz w:val="24"/>
          <w:szCs w:val="24"/>
          <w:shd w:val="clear" w:fill="FFFFFF"/>
        </w:rPr>
        <w:t>上，也可设在外墙外表面或屋檐边垂直面外。接闪器之间应互相连接。</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w:t>
      </w:r>
      <w:r>
        <w:rPr>
          <w:rFonts w:hint="eastAsia" w:cs="Times New Roman"/>
          <w:color w:val="000000"/>
          <w:sz w:val="24"/>
          <w:szCs w:val="24"/>
          <w:lang w:val="en-US" w:eastAsia="zh-CN"/>
        </w:rPr>
        <w:t>4</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1</w:t>
      </w:r>
      <w:r>
        <w:rPr>
          <w:rFonts w:hint="eastAsia" w:ascii="宋体" w:hAnsi="宋体" w:eastAsia="宋体" w:cs="宋体"/>
          <w:color w:val="000000"/>
          <w:lang w:val="en-US" w:eastAsia="zh-CN"/>
        </w:rPr>
        <w:t>条</w:t>
      </w:r>
      <w:r>
        <w:rPr>
          <w:rFonts w:hint="eastAsia" w:cs="宋体"/>
          <w:color w:val="000000"/>
          <w:lang w:val="en-US" w:eastAsia="zh-CN"/>
        </w:rPr>
        <w:t xml:space="preserve"> </w:t>
      </w:r>
    </w:p>
    <w:p>
      <w:pPr>
        <w:pStyle w:val="4"/>
        <w:numPr>
          <w:ilvl w:val="0"/>
          <w:numId w:val="0"/>
        </w:numPr>
        <w:spacing w:before="0" w:beforeAutospacing="0" w:after="0" w:afterAutospacing="0" w:line="420" w:lineRule="exact"/>
        <w:ind w:leftChars="0"/>
        <w:rPr>
          <w:rFonts w:hint="eastAsia" w:ascii="宋体" w:hAnsi="宋体" w:eastAsia="宋体" w:cs="宋体"/>
          <w:i w:val="0"/>
          <w:iCs w:val="0"/>
          <w:caps w:val="0"/>
          <w:color w:val="000000"/>
          <w:spacing w:val="0"/>
          <w:sz w:val="24"/>
          <w:szCs w:val="24"/>
          <w:shd w:val="clear" w:fill="FFFFFF"/>
        </w:rPr>
      </w:pPr>
    </w:p>
    <w:p>
      <w:pPr>
        <w:pStyle w:val="4"/>
        <w:numPr>
          <w:ilvl w:val="0"/>
          <w:numId w:val="0"/>
        </w:numPr>
        <w:spacing w:before="0" w:beforeAutospacing="0" w:after="0" w:afterAutospacing="0" w:line="420" w:lineRule="exact"/>
        <w:ind w:leftChars="0"/>
        <w:rPr>
          <w:rFonts w:hint="eastAsia" w:ascii="宋体" w:hAnsi="宋体" w:eastAsia="宋体" w:cs="宋体"/>
          <w:i w:val="0"/>
          <w:iCs w:val="0"/>
          <w:caps w:val="0"/>
          <w:color w:val="000000"/>
          <w:spacing w:val="0"/>
          <w:sz w:val="24"/>
          <w:szCs w:val="24"/>
          <w:shd w:val="clear" w:fill="FFFFFF"/>
        </w:rPr>
      </w:pPr>
      <w:r>
        <w:rPr>
          <w:rFonts w:hint="eastAsia" w:cs="宋体"/>
          <w:i w:val="0"/>
          <w:iCs w:val="0"/>
          <w:caps w:val="0"/>
          <w:color w:val="000000"/>
          <w:spacing w:val="0"/>
          <w:sz w:val="24"/>
          <w:szCs w:val="24"/>
          <w:shd w:val="clear" w:fill="FFFFFF"/>
          <w:lang w:val="en-US" w:eastAsia="zh-CN"/>
        </w:rPr>
        <w:t>36、</w:t>
      </w: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除第一类防雷建筑物外，金属屋面的建筑物宜利用其屋面作为接闪器，板间的连接应是持久的电气贯通，可采用</w:t>
      </w:r>
      <w:r>
        <w:rPr>
          <w:rFonts w:hint="eastAsia" w:ascii="宋体" w:hAnsi="宋体" w:eastAsia="宋体" w:cs="宋体"/>
          <w:b/>
          <w:bCs/>
          <w:i w:val="0"/>
          <w:iCs w:val="0"/>
          <w:caps w:val="0"/>
          <w:color w:val="000000"/>
          <w:spacing w:val="0"/>
          <w:sz w:val="24"/>
          <w:szCs w:val="24"/>
          <w:shd w:val="clear" w:fill="FFFFFF"/>
        </w:rPr>
        <w:t>铜锌合金焊</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熔焊</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卷边压接</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缝接</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螺钉</w:t>
      </w:r>
      <w:r>
        <w:rPr>
          <w:rFonts w:hint="eastAsia" w:ascii="宋体" w:hAnsi="宋体" w:eastAsia="宋体" w:cs="宋体"/>
          <w:i w:val="0"/>
          <w:iCs w:val="0"/>
          <w:caps w:val="0"/>
          <w:color w:val="000000"/>
          <w:spacing w:val="0"/>
          <w:sz w:val="24"/>
          <w:szCs w:val="24"/>
          <w:shd w:val="clear" w:fill="FFFFFF"/>
        </w:rPr>
        <w:t>或螺栓连接。</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cs="Times New Roman"/>
          <w:color w:val="000000"/>
          <w:sz w:val="24"/>
          <w:szCs w:val="24"/>
          <w:lang w:val="en-US" w:eastAsia="zh-CN"/>
        </w:rPr>
        <w:t>5</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2</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7</w:t>
      </w:r>
      <w:r>
        <w:rPr>
          <w:rFonts w:hint="eastAsia" w:ascii="宋体" w:hAnsi="宋体" w:eastAsia="宋体" w:cs="宋体"/>
          <w:color w:val="000000"/>
          <w:lang w:val="en-US" w:eastAsia="zh-CN"/>
        </w:rPr>
        <w:t>条</w:t>
      </w:r>
      <w:r>
        <w:rPr>
          <w:rFonts w:hint="eastAsia" w:cs="宋体"/>
          <w:color w:val="000000"/>
          <w:lang w:val="en-US" w:eastAsia="zh-CN"/>
        </w:rPr>
        <w:t xml:space="preserve"> 第1款</w:t>
      </w:r>
    </w:p>
    <w:p>
      <w:pPr>
        <w:pStyle w:val="4"/>
        <w:numPr>
          <w:ilvl w:val="0"/>
          <w:numId w:val="0"/>
        </w:numPr>
        <w:spacing w:before="0" w:beforeAutospacing="0" w:after="0" w:afterAutospacing="0" w:line="420" w:lineRule="exact"/>
        <w:ind w:leftChars="0"/>
        <w:rPr>
          <w:rFonts w:hint="eastAsia" w:cs="宋体"/>
          <w:color w:val="000000"/>
          <w:lang w:val="en-US" w:eastAsia="zh-CN"/>
        </w:rPr>
      </w:pPr>
    </w:p>
    <w:p>
      <w:pPr>
        <w:pStyle w:val="4"/>
        <w:numPr>
          <w:ilvl w:val="0"/>
          <w:numId w:val="8"/>
        </w:numPr>
        <w:spacing w:before="0" w:beforeAutospacing="0" w:after="0" w:afterAutospacing="0" w:line="420" w:lineRule="exact"/>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当利用混凝土内钢筋、钢柱作为自然引下线并同时采用基础接地体时，可不设</w:t>
      </w:r>
      <w:r>
        <w:rPr>
          <w:rFonts w:hint="eastAsia" w:ascii="宋体" w:hAnsi="宋体" w:eastAsia="宋体" w:cs="宋体"/>
          <w:b/>
          <w:bCs/>
          <w:i w:val="0"/>
          <w:iCs w:val="0"/>
          <w:caps w:val="0"/>
          <w:color w:val="000000"/>
          <w:spacing w:val="0"/>
          <w:sz w:val="24"/>
          <w:szCs w:val="24"/>
          <w:u w:val="single"/>
          <w:shd w:val="clear" w:fill="FFFFFF"/>
        </w:rPr>
        <w:t>断接卡</w:t>
      </w:r>
      <w:r>
        <w:rPr>
          <w:rFonts w:hint="eastAsia" w:ascii="宋体" w:hAnsi="宋体" w:eastAsia="宋体" w:cs="宋体"/>
          <w:i w:val="0"/>
          <w:iCs w:val="0"/>
          <w:caps w:val="0"/>
          <w:color w:val="000000"/>
          <w:spacing w:val="0"/>
          <w:sz w:val="24"/>
          <w:szCs w:val="24"/>
          <w:shd w:val="clear" w:fill="FFFFFF"/>
        </w:rPr>
        <w:t>，但利用钢筋作引下线时应在室内外的适当地点设若干</w:t>
      </w:r>
      <w:r>
        <w:rPr>
          <w:rFonts w:hint="eastAsia" w:ascii="宋体" w:hAnsi="宋体" w:eastAsia="宋体" w:cs="宋体"/>
          <w:b/>
          <w:bCs/>
          <w:i w:val="0"/>
          <w:iCs w:val="0"/>
          <w:caps w:val="0"/>
          <w:color w:val="000000"/>
          <w:spacing w:val="0"/>
          <w:sz w:val="24"/>
          <w:szCs w:val="24"/>
          <w:u w:val="single"/>
          <w:shd w:val="clear" w:fill="FFFFFF"/>
        </w:rPr>
        <w:t>连接板</w:t>
      </w:r>
      <w:r>
        <w:rPr>
          <w:rFonts w:hint="eastAsia" w:ascii="宋体" w:hAnsi="宋体" w:eastAsia="宋体" w:cs="宋体"/>
          <w:i w:val="0"/>
          <w:iCs w:val="0"/>
          <w:caps w:val="0"/>
          <w:color w:val="000000"/>
          <w:spacing w:val="0"/>
          <w:sz w:val="24"/>
          <w:szCs w:val="24"/>
          <w:shd w:val="clear" w:fill="FFFFFF"/>
        </w:rPr>
        <w:t>。</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cs="Times New Roman"/>
          <w:color w:val="000000"/>
          <w:sz w:val="24"/>
          <w:szCs w:val="24"/>
          <w:lang w:val="en-US" w:eastAsia="zh-CN"/>
        </w:rPr>
        <w:t>5</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6</w:t>
      </w:r>
      <w:r>
        <w:rPr>
          <w:rFonts w:hint="eastAsia" w:ascii="宋体" w:hAnsi="宋体" w:eastAsia="宋体" w:cs="宋体"/>
          <w:color w:val="000000"/>
          <w:lang w:val="en-US" w:eastAsia="zh-CN"/>
        </w:rPr>
        <w:t>条</w:t>
      </w:r>
      <w:r>
        <w:rPr>
          <w:rFonts w:hint="eastAsia" w:cs="宋体"/>
          <w:color w:val="000000"/>
          <w:lang w:val="en-US" w:eastAsia="zh-CN"/>
        </w:rPr>
        <w:t xml:space="preserve"> 第2款</w:t>
      </w:r>
    </w:p>
    <w:p>
      <w:pPr>
        <w:pStyle w:val="4"/>
        <w:numPr>
          <w:ilvl w:val="0"/>
          <w:numId w:val="0"/>
        </w:numPr>
        <w:spacing w:before="0" w:beforeAutospacing="0" w:after="0" w:afterAutospacing="0" w:line="420" w:lineRule="exact"/>
        <w:rPr>
          <w:rFonts w:hint="eastAsia" w:ascii="宋体" w:hAnsi="宋体" w:eastAsia="宋体" w:cs="宋体"/>
          <w:i w:val="0"/>
          <w:iCs w:val="0"/>
          <w:caps w:val="0"/>
          <w:color w:val="000000"/>
          <w:spacing w:val="0"/>
          <w:sz w:val="24"/>
          <w:szCs w:val="24"/>
          <w:shd w:val="clear" w:fill="FFFFFF"/>
        </w:rPr>
      </w:pPr>
    </w:p>
    <w:p>
      <w:pPr>
        <w:pStyle w:val="4"/>
        <w:numPr>
          <w:ilvl w:val="0"/>
          <w:numId w:val="8"/>
        </w:numPr>
        <w:spacing w:before="0" w:beforeAutospacing="0" w:after="0" w:afterAutospacing="0" w:line="420" w:lineRule="exact"/>
        <w:ind w:leftChars="0"/>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当仅利用钢筋作引下线并采用埋于土壤中的人工接地体时，应在每根引下线上距地面不低于</w:t>
      </w:r>
      <w:r>
        <w:rPr>
          <w:rFonts w:hint="eastAsia" w:ascii="宋体" w:hAnsi="宋体" w:eastAsia="宋体" w:cs="宋体"/>
          <w:b/>
          <w:bCs/>
          <w:i w:val="0"/>
          <w:iCs w:val="0"/>
          <w:caps w:val="0"/>
          <w:color w:val="000000"/>
          <w:spacing w:val="0"/>
          <w:sz w:val="24"/>
          <w:szCs w:val="24"/>
          <w:u w:val="single"/>
          <w:shd w:val="clear" w:fill="FFFFFF"/>
        </w:rPr>
        <w:t>0.3m</w:t>
      </w:r>
      <w:r>
        <w:rPr>
          <w:rFonts w:hint="eastAsia" w:ascii="宋体" w:hAnsi="宋体" w:eastAsia="宋体" w:cs="宋体"/>
          <w:i w:val="0"/>
          <w:iCs w:val="0"/>
          <w:caps w:val="0"/>
          <w:color w:val="000000"/>
          <w:spacing w:val="0"/>
          <w:sz w:val="24"/>
          <w:szCs w:val="24"/>
          <w:shd w:val="clear" w:fill="FFFFFF"/>
        </w:rPr>
        <w:t>处设接地体</w:t>
      </w:r>
      <w:r>
        <w:rPr>
          <w:rFonts w:hint="eastAsia" w:ascii="宋体" w:hAnsi="宋体" w:eastAsia="宋体" w:cs="宋体"/>
          <w:b/>
          <w:bCs/>
          <w:i w:val="0"/>
          <w:iCs w:val="0"/>
          <w:caps w:val="0"/>
          <w:color w:val="000000"/>
          <w:spacing w:val="0"/>
          <w:sz w:val="24"/>
          <w:szCs w:val="24"/>
          <w:u w:val="single"/>
          <w:shd w:val="clear" w:fill="FFFFFF"/>
        </w:rPr>
        <w:t>连接板</w:t>
      </w:r>
      <w:r>
        <w:rPr>
          <w:rFonts w:hint="eastAsia" w:ascii="宋体" w:hAnsi="宋体" w:eastAsia="宋体" w:cs="宋体"/>
          <w:i w:val="0"/>
          <w:iCs w:val="0"/>
          <w:caps w:val="0"/>
          <w:color w:val="000000"/>
          <w:spacing w:val="0"/>
          <w:sz w:val="24"/>
          <w:szCs w:val="24"/>
          <w:shd w:val="clear" w:fill="FFFFFF"/>
        </w:rPr>
        <w:t>。采用埋于土壤中的人工接地体时应设</w:t>
      </w:r>
      <w:r>
        <w:rPr>
          <w:rFonts w:hint="eastAsia" w:ascii="宋体" w:hAnsi="宋体" w:eastAsia="宋体" w:cs="宋体"/>
          <w:b/>
          <w:bCs/>
          <w:i w:val="0"/>
          <w:iCs w:val="0"/>
          <w:caps w:val="0"/>
          <w:color w:val="000000"/>
          <w:spacing w:val="0"/>
          <w:sz w:val="24"/>
          <w:szCs w:val="24"/>
          <w:u w:val="single"/>
          <w:shd w:val="clear" w:fill="FFFFFF"/>
        </w:rPr>
        <w:t>断接卡</w:t>
      </w:r>
      <w:r>
        <w:rPr>
          <w:rFonts w:hint="eastAsia" w:ascii="宋体" w:hAnsi="宋体" w:eastAsia="宋体" w:cs="宋体"/>
          <w:i w:val="0"/>
          <w:iCs w:val="0"/>
          <w:caps w:val="0"/>
          <w:color w:val="000000"/>
          <w:spacing w:val="0"/>
          <w:sz w:val="24"/>
          <w:szCs w:val="24"/>
          <w:shd w:val="clear" w:fill="FFFFFF"/>
        </w:rPr>
        <w:t>，其上端应与</w:t>
      </w:r>
      <w:r>
        <w:rPr>
          <w:rFonts w:hint="eastAsia" w:ascii="宋体" w:hAnsi="宋体" w:eastAsia="宋体" w:cs="宋体"/>
          <w:b/>
          <w:bCs/>
          <w:i w:val="0"/>
          <w:iCs w:val="0"/>
          <w:caps w:val="0"/>
          <w:color w:val="000000"/>
          <w:spacing w:val="0"/>
          <w:sz w:val="24"/>
          <w:szCs w:val="24"/>
          <w:u w:val="single"/>
          <w:shd w:val="clear" w:fill="FFFFFF"/>
        </w:rPr>
        <w:t>连接板</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钢柱焊接</w:t>
      </w:r>
      <w:r>
        <w:rPr>
          <w:rFonts w:hint="eastAsia" w:ascii="宋体" w:hAnsi="宋体" w:eastAsia="宋体" w:cs="宋体"/>
          <w:i w:val="0"/>
          <w:iCs w:val="0"/>
          <w:caps w:val="0"/>
          <w:color w:val="000000"/>
          <w:spacing w:val="0"/>
          <w:sz w:val="24"/>
          <w:szCs w:val="24"/>
          <w:shd w:val="clear" w:fill="FFFFFF"/>
        </w:rPr>
        <w:t>。连接板处宜有明显</w:t>
      </w:r>
      <w:r>
        <w:rPr>
          <w:rFonts w:hint="eastAsia" w:ascii="宋体" w:hAnsi="宋体" w:eastAsia="宋体" w:cs="宋体"/>
          <w:b/>
          <w:bCs/>
          <w:i w:val="0"/>
          <w:iCs w:val="0"/>
          <w:caps w:val="0"/>
          <w:color w:val="000000"/>
          <w:spacing w:val="0"/>
          <w:sz w:val="24"/>
          <w:szCs w:val="24"/>
          <w:u w:val="single"/>
          <w:shd w:val="clear" w:fill="FFFFFF"/>
        </w:rPr>
        <w:t>标志</w:t>
      </w:r>
      <w:r>
        <w:rPr>
          <w:rFonts w:hint="eastAsia" w:ascii="宋体" w:hAnsi="宋体" w:eastAsia="宋体" w:cs="宋体"/>
          <w:i w:val="0"/>
          <w:iCs w:val="0"/>
          <w:caps w:val="0"/>
          <w:color w:val="000000"/>
          <w:spacing w:val="0"/>
          <w:sz w:val="24"/>
          <w:szCs w:val="24"/>
          <w:shd w:val="clear" w:fill="FFFFFF"/>
        </w:rPr>
        <w:t>。</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cs="Times New Roman"/>
          <w:color w:val="000000"/>
          <w:sz w:val="24"/>
          <w:szCs w:val="24"/>
          <w:lang w:val="en-US" w:eastAsia="zh-CN"/>
        </w:rPr>
        <w:t>5</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6</w:t>
      </w:r>
      <w:r>
        <w:rPr>
          <w:rFonts w:hint="eastAsia" w:ascii="宋体" w:hAnsi="宋体" w:eastAsia="宋体" w:cs="宋体"/>
          <w:color w:val="000000"/>
          <w:lang w:val="en-US" w:eastAsia="zh-CN"/>
        </w:rPr>
        <w:t>条</w:t>
      </w:r>
      <w:r>
        <w:rPr>
          <w:rFonts w:hint="eastAsia" w:cs="宋体"/>
          <w:color w:val="000000"/>
          <w:lang w:val="en-US" w:eastAsia="zh-CN"/>
        </w:rPr>
        <w:t xml:space="preserve"> 第2款</w:t>
      </w:r>
    </w:p>
    <w:p>
      <w:pPr>
        <w:pStyle w:val="4"/>
        <w:numPr>
          <w:ilvl w:val="0"/>
          <w:numId w:val="0"/>
        </w:numPr>
        <w:spacing w:before="0" w:beforeAutospacing="0" w:after="0" w:afterAutospacing="0" w:line="420" w:lineRule="exact"/>
        <w:ind w:leftChars="0"/>
        <w:rPr>
          <w:rFonts w:hint="eastAsia" w:ascii="宋体" w:hAnsi="宋体" w:eastAsia="宋体" w:cs="宋体"/>
          <w:i w:val="0"/>
          <w:iCs w:val="0"/>
          <w:caps w:val="0"/>
          <w:color w:val="000000"/>
          <w:spacing w:val="0"/>
          <w:sz w:val="24"/>
          <w:szCs w:val="24"/>
          <w:shd w:val="clear" w:fill="FFFFFF"/>
          <w:lang w:val="en-US" w:eastAsia="zh-CN"/>
        </w:rPr>
      </w:pPr>
    </w:p>
    <w:p>
      <w:pPr>
        <w:pStyle w:val="4"/>
        <w:numPr>
          <w:ilvl w:val="0"/>
          <w:numId w:val="0"/>
        </w:numPr>
        <w:spacing w:before="0" w:beforeAutospacing="0" w:after="0" w:afterAutospacing="0" w:line="420" w:lineRule="exact"/>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cs="宋体"/>
          <w:i w:val="0"/>
          <w:iCs w:val="0"/>
          <w:caps w:val="0"/>
          <w:color w:val="000000"/>
          <w:spacing w:val="0"/>
          <w:sz w:val="24"/>
          <w:szCs w:val="24"/>
          <w:shd w:val="clear" w:fill="FFFFFF"/>
          <w:lang w:val="en-US" w:eastAsia="zh-CN"/>
        </w:rPr>
        <w:t>39、需要防雷击电磁脉冲时，</w:t>
      </w:r>
      <w:r>
        <w:rPr>
          <w:rFonts w:hint="eastAsia" w:ascii="宋体" w:hAnsi="宋体" w:eastAsia="宋体" w:cs="宋体"/>
          <w:i w:val="0"/>
          <w:iCs w:val="0"/>
          <w:caps w:val="0"/>
          <w:color w:val="000000"/>
          <w:spacing w:val="0"/>
          <w:sz w:val="24"/>
          <w:szCs w:val="24"/>
          <w:shd w:val="clear" w:fill="FFFFFF"/>
        </w:rPr>
        <w:t>分开的建筑物之间的连接线路，若无屏蔽层，线路应敷设在</w:t>
      </w:r>
      <w:r>
        <w:rPr>
          <w:rFonts w:hint="eastAsia" w:ascii="宋体" w:hAnsi="宋体" w:eastAsia="宋体" w:cs="宋体"/>
          <w:b/>
          <w:bCs/>
          <w:i w:val="0"/>
          <w:iCs w:val="0"/>
          <w:caps w:val="0"/>
          <w:color w:val="000000"/>
          <w:spacing w:val="0"/>
          <w:sz w:val="24"/>
          <w:szCs w:val="24"/>
          <w:u w:val="single"/>
          <w:shd w:val="clear" w:fill="FFFFFF"/>
        </w:rPr>
        <w:t>金属管</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金属格栅</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钢筋成格栅形</w:t>
      </w:r>
      <w:r>
        <w:rPr>
          <w:rFonts w:hint="eastAsia" w:ascii="宋体" w:hAnsi="宋体" w:eastAsia="宋体" w:cs="宋体"/>
          <w:i w:val="0"/>
          <w:iCs w:val="0"/>
          <w:caps w:val="0"/>
          <w:color w:val="000000"/>
          <w:spacing w:val="0"/>
          <w:sz w:val="24"/>
          <w:szCs w:val="24"/>
          <w:shd w:val="clear" w:fill="FFFFFF"/>
        </w:rPr>
        <w:t>的混凝土管道内。金属管、金属格栅或钢筋格栅从一端到另一端应是</w:t>
      </w:r>
      <w:r>
        <w:rPr>
          <w:rFonts w:hint="eastAsia" w:ascii="宋体" w:hAnsi="宋体" w:eastAsia="宋体" w:cs="宋体"/>
          <w:b/>
          <w:bCs/>
          <w:i w:val="0"/>
          <w:iCs w:val="0"/>
          <w:caps w:val="0"/>
          <w:color w:val="000000"/>
          <w:spacing w:val="0"/>
          <w:sz w:val="24"/>
          <w:szCs w:val="24"/>
          <w:u w:val="single"/>
          <w:shd w:val="clear" w:fill="FFFFFF"/>
        </w:rPr>
        <w:t>导电贯通</w:t>
      </w:r>
      <w:r>
        <w:rPr>
          <w:rFonts w:hint="eastAsia" w:ascii="宋体" w:hAnsi="宋体" w:eastAsia="宋体" w:cs="宋体"/>
          <w:i w:val="0"/>
          <w:iCs w:val="0"/>
          <w:caps w:val="0"/>
          <w:color w:val="000000"/>
          <w:spacing w:val="0"/>
          <w:sz w:val="24"/>
          <w:szCs w:val="24"/>
          <w:shd w:val="clear" w:fill="FFFFFF"/>
        </w:rPr>
        <w:t>，并应在两端分别连到建筑物的</w:t>
      </w:r>
      <w:r>
        <w:rPr>
          <w:rFonts w:hint="eastAsia" w:ascii="宋体" w:hAnsi="宋体" w:eastAsia="宋体" w:cs="宋体"/>
          <w:b/>
          <w:bCs/>
          <w:i w:val="0"/>
          <w:iCs w:val="0"/>
          <w:caps w:val="0"/>
          <w:color w:val="000000"/>
          <w:spacing w:val="0"/>
          <w:sz w:val="24"/>
          <w:szCs w:val="24"/>
          <w:u w:val="single"/>
          <w:shd w:val="clear" w:fill="FFFFFF"/>
        </w:rPr>
        <w:t>等电位连接带</w:t>
      </w:r>
      <w:r>
        <w:rPr>
          <w:rFonts w:hint="eastAsia" w:ascii="宋体" w:hAnsi="宋体" w:eastAsia="宋体" w:cs="宋体"/>
          <w:i w:val="0"/>
          <w:iCs w:val="0"/>
          <w:caps w:val="0"/>
          <w:color w:val="000000"/>
          <w:spacing w:val="0"/>
          <w:sz w:val="24"/>
          <w:szCs w:val="24"/>
          <w:shd w:val="clear" w:fill="FFFFFF"/>
        </w:rPr>
        <w:t>上；若有屏蔽层，屏蔽层的两端应连到建筑物的</w:t>
      </w:r>
      <w:r>
        <w:rPr>
          <w:rFonts w:hint="eastAsia" w:ascii="宋体" w:hAnsi="宋体" w:eastAsia="宋体" w:cs="宋体"/>
          <w:b/>
          <w:bCs/>
          <w:i w:val="0"/>
          <w:iCs w:val="0"/>
          <w:caps w:val="0"/>
          <w:color w:val="000000"/>
          <w:spacing w:val="0"/>
          <w:sz w:val="24"/>
          <w:szCs w:val="24"/>
          <w:u w:val="single"/>
          <w:shd w:val="clear" w:fill="FFFFFF"/>
        </w:rPr>
        <w:t>等电位连接带</w:t>
      </w:r>
      <w:r>
        <w:rPr>
          <w:rFonts w:hint="eastAsia" w:ascii="宋体" w:hAnsi="宋体" w:eastAsia="宋体" w:cs="宋体"/>
          <w:i w:val="0"/>
          <w:iCs w:val="0"/>
          <w:caps w:val="0"/>
          <w:color w:val="000000"/>
          <w:spacing w:val="0"/>
          <w:sz w:val="24"/>
          <w:szCs w:val="24"/>
          <w:shd w:val="clear" w:fill="FFFFFF"/>
        </w:rPr>
        <w:t>上。</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cs="Times New Roman"/>
          <w:color w:val="000000"/>
          <w:sz w:val="24"/>
          <w:szCs w:val="24"/>
          <w:lang w:val="en-US" w:eastAsia="zh-CN"/>
        </w:rPr>
        <w:t>6</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1</w:t>
      </w:r>
      <w:r>
        <w:rPr>
          <w:rFonts w:hint="eastAsia" w:ascii="宋体" w:hAnsi="宋体" w:eastAsia="宋体" w:cs="宋体"/>
          <w:color w:val="000000"/>
          <w:lang w:val="en-US" w:eastAsia="zh-CN"/>
        </w:rPr>
        <w:t>条</w:t>
      </w:r>
      <w:r>
        <w:rPr>
          <w:rFonts w:hint="eastAsia" w:cs="宋体"/>
          <w:color w:val="000000"/>
          <w:lang w:val="en-US" w:eastAsia="zh-CN"/>
        </w:rPr>
        <w:t xml:space="preserve"> 第3款</w:t>
      </w:r>
    </w:p>
    <w:p>
      <w:pPr>
        <w:pStyle w:val="4"/>
        <w:numPr>
          <w:ilvl w:val="0"/>
          <w:numId w:val="0"/>
        </w:numPr>
        <w:spacing w:before="0" w:beforeAutospacing="0" w:after="0" w:afterAutospacing="0" w:line="420" w:lineRule="exact"/>
        <w:ind w:leftChars="0"/>
        <w:rPr>
          <w:rFonts w:hint="default" w:cs="宋体"/>
          <w:color w:val="000000"/>
          <w:lang w:val="en-US" w:eastAsia="zh-CN"/>
        </w:rPr>
      </w:pPr>
    </w:p>
    <w:p>
      <w:pPr>
        <w:pStyle w:val="4"/>
        <w:numPr>
          <w:ilvl w:val="0"/>
          <w:numId w:val="0"/>
        </w:numPr>
        <w:spacing w:before="0" w:beforeAutospacing="0" w:after="0" w:afterAutospacing="0" w:line="420" w:lineRule="exact"/>
        <w:ind w:leftChars="0"/>
        <w:rPr>
          <w:rFonts w:hint="eastAsia" w:ascii="宋体" w:hAnsi="宋体" w:eastAsia="宋体" w:cs="宋体"/>
          <w:color w:val="000000"/>
          <w:sz w:val="24"/>
          <w:szCs w:val="24"/>
          <w:lang w:val="en-US" w:eastAsia="zh-CN"/>
        </w:rPr>
      </w:pPr>
      <w:r>
        <w:rPr>
          <w:rFonts w:hint="eastAsia" w:cs="宋体"/>
          <w:color w:val="000000"/>
          <w:lang w:val="en-US" w:eastAsia="zh-CN"/>
        </w:rPr>
        <w:t>40、</w:t>
      </w:r>
      <w:r>
        <w:rPr>
          <w:rFonts w:hint="eastAsia" w:cs="宋体"/>
          <w:i w:val="0"/>
          <w:iCs w:val="0"/>
          <w:caps w:val="0"/>
          <w:color w:val="000000"/>
          <w:spacing w:val="0"/>
          <w:sz w:val="24"/>
          <w:szCs w:val="24"/>
          <w:shd w:val="clear" w:fill="FFFFFF"/>
          <w:lang w:val="en-US" w:eastAsia="zh-CN"/>
        </w:rPr>
        <w:t>需要防雷击电磁脉冲时，</w:t>
      </w:r>
      <w:r>
        <w:rPr>
          <w:rFonts w:hint="eastAsia" w:ascii="宋体" w:hAnsi="宋体" w:eastAsia="宋体" w:cs="宋体"/>
          <w:i w:val="0"/>
          <w:iCs w:val="0"/>
          <w:caps w:val="0"/>
          <w:color w:val="000000"/>
          <w:spacing w:val="0"/>
          <w:sz w:val="24"/>
          <w:szCs w:val="24"/>
          <w:shd w:val="clear" w:fill="FFFFFF"/>
        </w:rPr>
        <w:t>对由</w:t>
      </w:r>
      <w:r>
        <w:rPr>
          <w:rFonts w:hint="eastAsia" w:ascii="宋体" w:hAnsi="宋体" w:eastAsia="宋体" w:cs="宋体"/>
          <w:b/>
          <w:bCs/>
          <w:i w:val="0"/>
          <w:iCs w:val="0"/>
          <w:caps w:val="0"/>
          <w:color w:val="000000"/>
          <w:spacing w:val="0"/>
          <w:sz w:val="24"/>
          <w:szCs w:val="24"/>
          <w:u w:val="single"/>
          <w:shd w:val="clear" w:fill="FFFFFF"/>
        </w:rPr>
        <w:t>金属物</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金属框架</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钢筋混凝土钢筋</w:t>
      </w:r>
      <w:r>
        <w:rPr>
          <w:rFonts w:hint="eastAsia" w:ascii="宋体" w:hAnsi="宋体" w:eastAsia="宋体" w:cs="宋体"/>
          <w:i w:val="0"/>
          <w:iCs w:val="0"/>
          <w:caps w:val="0"/>
          <w:color w:val="000000"/>
          <w:spacing w:val="0"/>
          <w:sz w:val="24"/>
          <w:szCs w:val="24"/>
          <w:shd w:val="clear" w:fill="FFFFFF"/>
        </w:rPr>
        <w:t>等自然构件构成</w:t>
      </w:r>
      <w:r>
        <w:rPr>
          <w:rFonts w:hint="eastAsia" w:ascii="宋体" w:hAnsi="宋体" w:eastAsia="宋体" w:cs="宋体"/>
          <w:b w:val="0"/>
          <w:bCs w:val="0"/>
          <w:i w:val="0"/>
          <w:iCs w:val="0"/>
          <w:caps w:val="0"/>
          <w:color w:val="000000"/>
          <w:spacing w:val="0"/>
          <w:sz w:val="24"/>
          <w:szCs w:val="24"/>
          <w:u w:val="none"/>
          <w:shd w:val="clear" w:fill="FFFFFF"/>
        </w:rPr>
        <w:t>建筑物</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val="0"/>
          <w:bCs w:val="0"/>
          <w:i w:val="0"/>
          <w:iCs w:val="0"/>
          <w:caps w:val="0"/>
          <w:color w:val="000000"/>
          <w:spacing w:val="0"/>
          <w:sz w:val="24"/>
          <w:szCs w:val="24"/>
          <w:u w:val="none"/>
          <w:shd w:val="clear" w:fill="FFFFFF"/>
        </w:rPr>
        <w:t>房间</w:t>
      </w:r>
      <w:r>
        <w:rPr>
          <w:rFonts w:hint="eastAsia" w:ascii="宋体" w:hAnsi="宋体" w:eastAsia="宋体" w:cs="宋体"/>
          <w:i w:val="0"/>
          <w:iCs w:val="0"/>
          <w:caps w:val="0"/>
          <w:color w:val="000000"/>
          <w:spacing w:val="0"/>
          <w:sz w:val="24"/>
          <w:szCs w:val="24"/>
          <w:shd w:val="clear" w:fill="FFFFFF"/>
        </w:rPr>
        <w:t>的格栅形大</w:t>
      </w:r>
      <w:r>
        <w:rPr>
          <w:rFonts w:hint="eastAsia" w:ascii="宋体" w:hAnsi="宋体" w:eastAsia="宋体" w:cs="宋体"/>
          <w:b w:val="0"/>
          <w:bCs w:val="0"/>
          <w:i w:val="0"/>
          <w:iCs w:val="0"/>
          <w:caps w:val="0"/>
          <w:color w:val="000000"/>
          <w:spacing w:val="0"/>
          <w:sz w:val="24"/>
          <w:szCs w:val="24"/>
          <w:u w:val="none"/>
          <w:shd w:val="clear" w:fill="FFFFFF"/>
        </w:rPr>
        <w:t>空间屏蔽</w:t>
      </w:r>
      <w:r>
        <w:rPr>
          <w:rFonts w:hint="eastAsia" w:ascii="宋体" w:hAnsi="宋体" w:eastAsia="宋体" w:cs="宋体"/>
          <w:i w:val="0"/>
          <w:iCs w:val="0"/>
          <w:caps w:val="0"/>
          <w:color w:val="000000"/>
          <w:spacing w:val="0"/>
          <w:sz w:val="24"/>
          <w:szCs w:val="24"/>
          <w:shd w:val="clear" w:fill="FFFFFF"/>
        </w:rPr>
        <w:t>，应将穿入大空间屏蔽的</w:t>
      </w:r>
      <w:r>
        <w:rPr>
          <w:rFonts w:hint="eastAsia" w:ascii="宋体" w:hAnsi="宋体" w:eastAsia="宋体" w:cs="宋体"/>
          <w:b/>
          <w:bCs/>
          <w:i w:val="0"/>
          <w:iCs w:val="0"/>
          <w:caps w:val="0"/>
          <w:color w:val="000000"/>
          <w:spacing w:val="0"/>
          <w:sz w:val="24"/>
          <w:szCs w:val="24"/>
          <w:u w:val="single"/>
          <w:shd w:val="clear" w:fill="FFFFFF"/>
        </w:rPr>
        <w:t>导电金属物</w:t>
      </w:r>
      <w:r>
        <w:rPr>
          <w:rFonts w:hint="eastAsia" w:ascii="宋体" w:hAnsi="宋体" w:eastAsia="宋体" w:cs="宋体"/>
          <w:i w:val="0"/>
          <w:iCs w:val="0"/>
          <w:caps w:val="0"/>
          <w:color w:val="000000"/>
          <w:spacing w:val="0"/>
          <w:sz w:val="24"/>
          <w:szCs w:val="24"/>
          <w:shd w:val="clear" w:fill="FFFFFF"/>
        </w:rPr>
        <w:t>就近与其做等电位连接。</w:t>
      </w:r>
    </w:p>
    <w:p>
      <w:pPr>
        <w:pStyle w:val="4"/>
        <w:numPr>
          <w:ilvl w:val="0"/>
          <w:numId w:val="0"/>
        </w:numPr>
        <w:spacing w:before="0" w:beforeAutospacing="0" w:after="0" w:afterAutospacing="0" w:line="420" w:lineRule="exact"/>
        <w:ind w:leftChars="0"/>
        <w:rPr>
          <w:rFonts w:hint="eastAsia"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cs="Times New Roman"/>
          <w:color w:val="000000"/>
          <w:sz w:val="24"/>
          <w:szCs w:val="24"/>
          <w:lang w:val="en-US" w:eastAsia="zh-CN"/>
        </w:rPr>
        <w:t>6</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3</w:t>
      </w:r>
      <w:r>
        <w:rPr>
          <w:rFonts w:hint="eastAsia" w:ascii="宋体" w:hAnsi="宋体" w:eastAsia="宋体" w:cs="Times New Roman"/>
          <w:color w:val="000000"/>
          <w:sz w:val="24"/>
          <w:szCs w:val="24"/>
          <w:lang w:val="en-US" w:eastAsia="zh-CN"/>
        </w:rPr>
        <w:t>.</w:t>
      </w:r>
      <w:r>
        <w:rPr>
          <w:rFonts w:hint="eastAsia" w:cs="Times New Roman"/>
          <w:color w:val="000000"/>
          <w:sz w:val="24"/>
          <w:szCs w:val="24"/>
          <w:lang w:val="en-US" w:eastAsia="zh-CN"/>
        </w:rPr>
        <w:t>1</w:t>
      </w:r>
      <w:r>
        <w:rPr>
          <w:rFonts w:hint="eastAsia" w:ascii="宋体" w:hAnsi="宋体" w:eastAsia="宋体" w:cs="宋体"/>
          <w:color w:val="000000"/>
          <w:lang w:val="en-US" w:eastAsia="zh-CN"/>
        </w:rPr>
        <w:t>条</w:t>
      </w:r>
      <w:r>
        <w:rPr>
          <w:rFonts w:hint="eastAsia" w:cs="宋体"/>
          <w:color w:val="000000"/>
          <w:lang w:val="en-US" w:eastAsia="zh-CN"/>
        </w:rPr>
        <w:t xml:space="preserve"> 第4款</w:t>
      </w:r>
    </w:p>
    <w:p>
      <w:pPr>
        <w:pStyle w:val="4"/>
        <w:numPr>
          <w:ilvl w:val="0"/>
          <w:numId w:val="0"/>
        </w:numPr>
        <w:spacing w:before="0" w:beforeAutospacing="0" w:after="0" w:afterAutospacing="0" w:line="420" w:lineRule="exact"/>
        <w:ind w:leftChars="0"/>
        <w:rPr>
          <w:rFonts w:hint="eastAsia" w:cs="宋体"/>
          <w:color w:val="000000"/>
          <w:lang w:val="en-US" w:eastAsia="zh-CN"/>
        </w:rPr>
      </w:pPr>
    </w:p>
    <w:p>
      <w:pPr>
        <w:pStyle w:val="4"/>
        <w:numPr>
          <w:ilvl w:val="0"/>
          <w:numId w:val="0"/>
        </w:numPr>
        <w:spacing w:before="0" w:beforeAutospacing="0" w:after="0" w:afterAutospacing="0" w:line="420" w:lineRule="exact"/>
        <w:ind w:leftChars="0"/>
        <w:rPr>
          <w:rFonts w:hint="eastAsia" w:ascii="宋体" w:hAnsi="宋体" w:eastAsia="宋体" w:cs="宋体"/>
          <w:b w:val="0"/>
          <w:bCs w:val="0"/>
          <w:color w:val="000000"/>
          <w:sz w:val="24"/>
          <w:szCs w:val="24"/>
          <w:lang w:val="en-US" w:eastAsia="zh-CN"/>
        </w:rPr>
      </w:pPr>
      <w:r>
        <w:rPr>
          <w:rFonts w:hint="eastAsia" w:cs="宋体"/>
          <w:color w:val="000000"/>
          <w:lang w:val="en-US" w:eastAsia="zh-CN"/>
        </w:rPr>
        <w:t>41、</w:t>
      </w:r>
      <w:r>
        <w:rPr>
          <w:rFonts w:hint="eastAsia" w:ascii="宋体" w:hAnsi="宋体" w:eastAsia="宋体" w:cs="宋体"/>
          <w:b w:val="0"/>
          <w:bCs w:val="0"/>
          <w:i w:val="0"/>
          <w:iCs w:val="0"/>
          <w:caps w:val="0"/>
          <w:color w:val="000000"/>
          <w:spacing w:val="0"/>
          <w:sz w:val="24"/>
          <w:szCs w:val="24"/>
          <w:shd w:val="clear" w:fill="FFFFFF"/>
        </w:rPr>
        <w:t>当外来导电物、电气和电子系统的线路在不同地点进入建筑物时，宜设若干</w:t>
      </w:r>
      <w:r>
        <w:rPr>
          <w:rFonts w:hint="eastAsia" w:ascii="宋体" w:hAnsi="宋体" w:eastAsia="宋体" w:cs="宋体"/>
          <w:b/>
          <w:bCs/>
          <w:i w:val="0"/>
          <w:iCs w:val="0"/>
          <w:caps w:val="0"/>
          <w:color w:val="000000"/>
          <w:spacing w:val="0"/>
          <w:sz w:val="24"/>
          <w:szCs w:val="24"/>
          <w:u w:val="single"/>
          <w:shd w:val="clear" w:fill="FFFFFF"/>
        </w:rPr>
        <w:t>等电位连接带</w:t>
      </w:r>
      <w:r>
        <w:rPr>
          <w:rFonts w:hint="eastAsia" w:ascii="宋体" w:hAnsi="宋体" w:eastAsia="宋体" w:cs="宋体"/>
          <w:b w:val="0"/>
          <w:bCs w:val="0"/>
          <w:i w:val="0"/>
          <w:iCs w:val="0"/>
          <w:caps w:val="0"/>
          <w:color w:val="000000"/>
          <w:spacing w:val="0"/>
          <w:sz w:val="24"/>
          <w:szCs w:val="24"/>
          <w:shd w:val="clear" w:fill="FFFFFF"/>
        </w:rPr>
        <w:t>，并应将其就近连到</w:t>
      </w:r>
      <w:r>
        <w:rPr>
          <w:rFonts w:hint="eastAsia" w:ascii="宋体" w:hAnsi="宋体" w:eastAsia="宋体" w:cs="宋体"/>
          <w:b/>
          <w:bCs/>
          <w:i w:val="0"/>
          <w:iCs w:val="0"/>
          <w:caps w:val="0"/>
          <w:color w:val="000000"/>
          <w:spacing w:val="0"/>
          <w:sz w:val="24"/>
          <w:szCs w:val="24"/>
          <w:u w:val="single"/>
          <w:shd w:val="clear" w:fill="FFFFFF"/>
        </w:rPr>
        <w:t>环形接地体</w:t>
      </w:r>
      <w:r>
        <w:rPr>
          <w:rFonts w:hint="eastAsia" w:ascii="宋体" w:hAnsi="宋体" w:eastAsia="宋体" w:cs="宋体"/>
          <w:b w:val="0"/>
          <w:bCs w:val="0"/>
          <w:i w:val="0"/>
          <w:iCs w:val="0"/>
          <w:caps w:val="0"/>
          <w:color w:val="000000"/>
          <w:spacing w:val="0"/>
          <w:sz w:val="24"/>
          <w:szCs w:val="24"/>
          <w:shd w:val="clear" w:fill="FFFFFF"/>
        </w:rPr>
        <w:t>、内部环形导体或在电气上</w:t>
      </w:r>
      <w:r>
        <w:rPr>
          <w:rFonts w:hint="eastAsia" w:ascii="宋体" w:hAnsi="宋体" w:eastAsia="宋体" w:cs="宋体"/>
          <w:b/>
          <w:bCs/>
          <w:i w:val="0"/>
          <w:iCs w:val="0"/>
          <w:caps w:val="0"/>
          <w:color w:val="000000"/>
          <w:spacing w:val="0"/>
          <w:sz w:val="24"/>
          <w:szCs w:val="24"/>
          <w:u w:val="single"/>
          <w:shd w:val="clear" w:fill="FFFFFF"/>
        </w:rPr>
        <w:t>贯通</w:t>
      </w:r>
      <w:r>
        <w:rPr>
          <w:rFonts w:hint="eastAsia" w:ascii="宋体" w:hAnsi="宋体" w:eastAsia="宋体" w:cs="宋体"/>
          <w:b w:val="0"/>
          <w:bCs w:val="0"/>
          <w:i w:val="0"/>
          <w:iCs w:val="0"/>
          <w:caps w:val="0"/>
          <w:color w:val="000000"/>
          <w:spacing w:val="0"/>
          <w:sz w:val="24"/>
          <w:szCs w:val="24"/>
          <w:shd w:val="clear" w:fill="FFFFFF"/>
        </w:rPr>
        <w:t>并连通到</w:t>
      </w:r>
      <w:r>
        <w:rPr>
          <w:rFonts w:hint="eastAsia" w:ascii="宋体" w:hAnsi="宋体" w:eastAsia="宋体" w:cs="宋体"/>
          <w:b/>
          <w:bCs/>
          <w:i w:val="0"/>
          <w:iCs w:val="0"/>
          <w:caps w:val="0"/>
          <w:color w:val="000000"/>
          <w:spacing w:val="0"/>
          <w:sz w:val="24"/>
          <w:szCs w:val="24"/>
          <w:u w:val="single"/>
          <w:shd w:val="clear" w:fill="FFFFFF"/>
        </w:rPr>
        <w:t>接地体</w:t>
      </w:r>
      <w:r>
        <w:rPr>
          <w:rFonts w:hint="eastAsia" w:ascii="宋体" w:hAnsi="宋体" w:eastAsia="宋体" w:cs="宋体"/>
          <w:b w:val="0"/>
          <w:bCs w:val="0"/>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基础接地体</w:t>
      </w:r>
      <w:r>
        <w:rPr>
          <w:rFonts w:hint="eastAsia" w:ascii="宋体" w:hAnsi="宋体" w:eastAsia="宋体" w:cs="宋体"/>
          <w:b w:val="0"/>
          <w:bCs w:val="0"/>
          <w:i w:val="0"/>
          <w:iCs w:val="0"/>
          <w:caps w:val="0"/>
          <w:color w:val="000000"/>
          <w:spacing w:val="0"/>
          <w:sz w:val="24"/>
          <w:szCs w:val="24"/>
          <w:shd w:val="clear" w:fill="FFFFFF"/>
        </w:rPr>
        <w:t>的钢筋上。环形接地体和内部环形导体应连到</w:t>
      </w:r>
      <w:r>
        <w:rPr>
          <w:rFonts w:hint="eastAsia" w:ascii="宋体" w:hAnsi="宋体" w:eastAsia="宋体" w:cs="宋体"/>
          <w:b/>
          <w:bCs/>
          <w:i w:val="0"/>
          <w:iCs w:val="0"/>
          <w:caps w:val="0"/>
          <w:color w:val="000000"/>
          <w:spacing w:val="0"/>
          <w:sz w:val="24"/>
          <w:szCs w:val="24"/>
          <w:u w:val="single"/>
          <w:shd w:val="clear" w:fill="FFFFFF"/>
        </w:rPr>
        <w:t>钢筋</w:t>
      </w:r>
      <w:r>
        <w:rPr>
          <w:rFonts w:hint="eastAsia" w:ascii="宋体" w:hAnsi="宋体" w:eastAsia="宋体" w:cs="宋体"/>
          <w:b w:val="0"/>
          <w:bCs w:val="0"/>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金属立面</w:t>
      </w:r>
      <w:r>
        <w:rPr>
          <w:rFonts w:hint="eastAsia" w:ascii="宋体" w:hAnsi="宋体" w:eastAsia="宋体" w:cs="宋体"/>
          <w:b w:val="0"/>
          <w:bCs w:val="0"/>
          <w:i w:val="0"/>
          <w:iCs w:val="0"/>
          <w:caps w:val="0"/>
          <w:color w:val="000000"/>
          <w:spacing w:val="0"/>
          <w:sz w:val="24"/>
          <w:szCs w:val="24"/>
          <w:shd w:val="clear" w:fill="FFFFFF"/>
        </w:rPr>
        <w:t>等其他屏蔽构件上，宜每隔</w:t>
      </w:r>
      <w:r>
        <w:rPr>
          <w:rFonts w:hint="eastAsia" w:ascii="宋体" w:hAnsi="宋体" w:eastAsia="宋体" w:cs="宋体"/>
          <w:b/>
          <w:bCs/>
          <w:i w:val="0"/>
          <w:iCs w:val="0"/>
          <w:caps w:val="0"/>
          <w:color w:val="000000"/>
          <w:spacing w:val="0"/>
          <w:sz w:val="24"/>
          <w:szCs w:val="24"/>
          <w:u w:val="single"/>
          <w:shd w:val="clear" w:fill="FFFFFF"/>
        </w:rPr>
        <w:t>5m</w:t>
      </w:r>
      <w:r>
        <w:rPr>
          <w:rFonts w:hint="eastAsia" w:ascii="宋体" w:hAnsi="宋体" w:eastAsia="宋体" w:cs="宋体"/>
          <w:b w:val="0"/>
          <w:bCs w:val="0"/>
          <w:i w:val="0"/>
          <w:iCs w:val="0"/>
          <w:caps w:val="0"/>
          <w:color w:val="000000"/>
          <w:spacing w:val="0"/>
          <w:sz w:val="24"/>
          <w:szCs w:val="24"/>
          <w:shd w:val="clear" w:fill="FFFFFF"/>
        </w:rPr>
        <w:t>连接一次。</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6.3.4条第1款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42、</w:t>
      </w:r>
      <w:r>
        <w:rPr>
          <w:rFonts w:hint="eastAsia" w:ascii="宋体" w:hAnsi="宋体" w:eastAsia="宋体" w:cs="宋体"/>
          <w:i w:val="0"/>
          <w:iCs w:val="0"/>
          <w:caps w:val="0"/>
          <w:color w:val="000000"/>
          <w:spacing w:val="0"/>
          <w:sz w:val="24"/>
          <w:szCs w:val="24"/>
          <w:shd w:val="clear" w:fill="FFFFFF"/>
        </w:rPr>
        <w:t>穿过防雷区界面的所有</w:t>
      </w:r>
      <w:r>
        <w:rPr>
          <w:rFonts w:hint="eastAsia" w:ascii="宋体" w:hAnsi="宋体" w:eastAsia="宋体" w:cs="宋体"/>
          <w:b/>
          <w:bCs/>
          <w:i w:val="0"/>
          <w:iCs w:val="0"/>
          <w:caps w:val="0"/>
          <w:color w:val="000000"/>
          <w:spacing w:val="0"/>
          <w:sz w:val="24"/>
          <w:szCs w:val="24"/>
          <w:u w:val="single"/>
          <w:shd w:val="clear" w:fill="FFFFFF"/>
        </w:rPr>
        <w:t>导电物</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i w:val="0"/>
          <w:iCs w:val="0"/>
          <w:caps w:val="0"/>
          <w:color w:val="000000"/>
          <w:spacing w:val="0"/>
          <w:sz w:val="24"/>
          <w:szCs w:val="24"/>
          <w:u w:val="single"/>
          <w:shd w:val="clear" w:fill="FFFFFF"/>
        </w:rPr>
        <w:t>电气和电子系统</w:t>
      </w:r>
      <w:r>
        <w:rPr>
          <w:rFonts w:hint="eastAsia" w:ascii="宋体" w:hAnsi="宋体" w:eastAsia="宋体" w:cs="宋体"/>
          <w:i w:val="0"/>
          <w:iCs w:val="0"/>
          <w:caps w:val="0"/>
          <w:color w:val="000000"/>
          <w:spacing w:val="0"/>
          <w:sz w:val="24"/>
          <w:szCs w:val="24"/>
          <w:shd w:val="clear" w:fill="FFFFFF"/>
        </w:rPr>
        <w:t>的线路均应在界面处做等电位连接。宜采用一局部等电位连接带做等电位连接，各种</w:t>
      </w:r>
      <w:r>
        <w:rPr>
          <w:rFonts w:hint="eastAsia" w:ascii="宋体" w:hAnsi="宋体" w:eastAsia="宋体" w:cs="宋体"/>
          <w:b/>
          <w:bCs/>
          <w:i w:val="0"/>
          <w:iCs w:val="0"/>
          <w:caps w:val="0"/>
          <w:color w:val="000000"/>
          <w:spacing w:val="0"/>
          <w:sz w:val="24"/>
          <w:szCs w:val="24"/>
          <w:u w:val="single"/>
          <w:shd w:val="clear" w:fill="FFFFFF"/>
        </w:rPr>
        <w:t>屏蔽结构</w:t>
      </w:r>
      <w:r>
        <w:rPr>
          <w:rFonts w:hint="eastAsia" w:ascii="宋体" w:hAnsi="宋体" w:eastAsia="宋体" w:cs="宋体"/>
          <w:i w:val="0"/>
          <w:iCs w:val="0"/>
          <w:caps w:val="0"/>
          <w:color w:val="000000"/>
          <w:spacing w:val="0"/>
          <w:sz w:val="24"/>
          <w:szCs w:val="24"/>
          <w:shd w:val="clear" w:fill="FFFFFF"/>
        </w:rPr>
        <w:t>或</w:t>
      </w:r>
      <w:r>
        <w:rPr>
          <w:rFonts w:hint="eastAsia" w:ascii="宋体" w:hAnsi="宋体" w:eastAsia="宋体" w:cs="宋体"/>
          <w:b/>
          <w:bCs/>
          <w:i w:val="0"/>
          <w:iCs w:val="0"/>
          <w:caps w:val="0"/>
          <w:color w:val="000000"/>
          <w:spacing w:val="0"/>
          <w:sz w:val="24"/>
          <w:szCs w:val="24"/>
          <w:u w:val="single"/>
          <w:shd w:val="clear" w:fill="FFFFFF"/>
        </w:rPr>
        <w:t>设备外壳</w:t>
      </w:r>
      <w:r>
        <w:rPr>
          <w:rFonts w:hint="eastAsia" w:ascii="宋体" w:hAnsi="宋体" w:eastAsia="宋体" w:cs="宋体"/>
          <w:i w:val="0"/>
          <w:iCs w:val="0"/>
          <w:caps w:val="0"/>
          <w:color w:val="000000"/>
          <w:spacing w:val="0"/>
          <w:sz w:val="24"/>
          <w:szCs w:val="24"/>
          <w:shd w:val="clear" w:fill="FFFFFF"/>
        </w:rPr>
        <w:t>等其他局部金属物也连到局部等电位连接带。</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6.3.4条第3款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43、</w:t>
      </w:r>
      <w:r>
        <w:rPr>
          <w:rFonts w:hint="eastAsia" w:ascii="宋体" w:hAnsi="宋体" w:eastAsia="宋体" w:cs="宋体"/>
          <w:i w:val="0"/>
          <w:iCs w:val="0"/>
          <w:caps w:val="0"/>
          <w:color w:val="000000"/>
          <w:spacing w:val="0"/>
          <w:sz w:val="24"/>
          <w:szCs w:val="24"/>
          <w:shd w:val="clear" w:fill="FFFFFF"/>
        </w:rPr>
        <w:t>两栋定为LPZ1区的独立建筑物用电气线路或信号线路的屏蔽电缆或穿钢管的无屏蔽线路连接时，屏蔽层流过的分</w:t>
      </w:r>
      <w:r>
        <w:rPr>
          <w:rFonts w:hint="eastAsia" w:ascii="宋体" w:hAnsi="宋体" w:eastAsia="宋体" w:cs="宋体"/>
          <w:b/>
          <w:bCs/>
          <w:i w:val="0"/>
          <w:iCs w:val="0"/>
          <w:caps w:val="0"/>
          <w:color w:val="000000"/>
          <w:spacing w:val="0"/>
          <w:sz w:val="24"/>
          <w:szCs w:val="24"/>
          <w:u w:val="single"/>
          <w:shd w:val="clear" w:fill="FFFFFF"/>
        </w:rPr>
        <w:t>雷电流</w:t>
      </w:r>
      <w:r>
        <w:rPr>
          <w:rFonts w:hint="eastAsia" w:ascii="宋体" w:hAnsi="宋体" w:eastAsia="宋体" w:cs="宋体"/>
          <w:i w:val="0"/>
          <w:iCs w:val="0"/>
          <w:caps w:val="0"/>
          <w:color w:val="000000"/>
          <w:spacing w:val="0"/>
          <w:sz w:val="24"/>
          <w:szCs w:val="24"/>
          <w:shd w:val="clear" w:fill="FFFFFF"/>
        </w:rPr>
        <w:t>在其上所产生的</w:t>
      </w:r>
      <w:r>
        <w:rPr>
          <w:rFonts w:hint="eastAsia" w:ascii="宋体" w:hAnsi="宋体" w:eastAsia="宋体" w:cs="宋体"/>
          <w:b/>
          <w:bCs/>
          <w:i w:val="0"/>
          <w:iCs w:val="0"/>
          <w:caps w:val="0"/>
          <w:color w:val="000000"/>
          <w:spacing w:val="0"/>
          <w:sz w:val="24"/>
          <w:szCs w:val="24"/>
          <w:u w:val="single"/>
          <w:shd w:val="clear" w:fill="FFFFFF"/>
        </w:rPr>
        <w:t>电压降</w:t>
      </w:r>
      <w:r>
        <w:rPr>
          <w:rFonts w:hint="eastAsia" w:ascii="宋体" w:hAnsi="宋体" w:eastAsia="宋体" w:cs="宋体"/>
          <w:i w:val="0"/>
          <w:iCs w:val="0"/>
          <w:caps w:val="0"/>
          <w:color w:val="000000"/>
          <w:spacing w:val="0"/>
          <w:sz w:val="24"/>
          <w:szCs w:val="24"/>
          <w:shd w:val="clear" w:fill="FFFFFF"/>
        </w:rPr>
        <w:t>不应对线路和所接设备引起</w:t>
      </w:r>
      <w:r>
        <w:rPr>
          <w:rFonts w:hint="eastAsia" w:ascii="宋体" w:hAnsi="宋体" w:eastAsia="宋体" w:cs="宋体"/>
          <w:b/>
          <w:bCs/>
          <w:i w:val="0"/>
          <w:iCs w:val="0"/>
          <w:caps w:val="0"/>
          <w:color w:val="000000"/>
          <w:spacing w:val="0"/>
          <w:sz w:val="24"/>
          <w:szCs w:val="24"/>
          <w:u w:val="single"/>
          <w:shd w:val="clear" w:fill="FFFFFF"/>
        </w:rPr>
        <w:t>绝缘击穿</w:t>
      </w:r>
      <w:r>
        <w:rPr>
          <w:rFonts w:hint="eastAsia" w:ascii="宋体" w:hAnsi="宋体" w:eastAsia="宋体" w:cs="宋体"/>
          <w:i w:val="0"/>
          <w:iCs w:val="0"/>
          <w:caps w:val="0"/>
          <w:color w:val="000000"/>
          <w:spacing w:val="0"/>
          <w:sz w:val="24"/>
          <w:szCs w:val="24"/>
          <w:shd w:val="clear" w:fill="FFFFFF"/>
        </w:rPr>
        <w:t>，同时屏蔽层的截面应满足</w:t>
      </w:r>
      <w:r>
        <w:rPr>
          <w:rFonts w:hint="eastAsia" w:ascii="宋体" w:hAnsi="宋体" w:eastAsia="宋体" w:cs="宋体"/>
          <w:b/>
          <w:bCs/>
          <w:i w:val="0"/>
          <w:iCs w:val="0"/>
          <w:caps w:val="0"/>
          <w:color w:val="000000"/>
          <w:spacing w:val="0"/>
          <w:sz w:val="24"/>
          <w:szCs w:val="24"/>
          <w:u w:val="single"/>
          <w:shd w:val="clear" w:fill="FFFFFF"/>
        </w:rPr>
        <w:t>通流能力</w:t>
      </w:r>
      <w:r>
        <w:rPr>
          <w:rFonts w:hint="eastAsia" w:ascii="宋体" w:hAnsi="宋体" w:eastAsia="宋体" w:cs="宋体"/>
          <w:i w:val="0"/>
          <w:iCs w:val="0"/>
          <w:caps w:val="0"/>
          <w:color w:val="000000"/>
          <w:spacing w:val="0"/>
          <w:sz w:val="24"/>
          <w:szCs w:val="24"/>
          <w:shd w:val="clear" w:fill="FFFFFF"/>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 xml:space="preserve">6.4.2条 </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44、</w:t>
      </w:r>
      <w:r>
        <w:rPr>
          <w:rFonts w:hint="eastAsia" w:ascii="宋体" w:hAnsi="宋体" w:eastAsia="宋体" w:cs="宋体"/>
          <w:i w:val="0"/>
          <w:iCs w:val="0"/>
          <w:caps w:val="0"/>
          <w:color w:val="000000"/>
          <w:spacing w:val="0"/>
          <w:sz w:val="24"/>
          <w:szCs w:val="24"/>
          <w:shd w:val="clear" w:fill="FFFFFF"/>
        </w:rPr>
        <w:t>闪电静电感应</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由于雷云的作用，使附近导体上感应出与雷云符号</w:t>
      </w:r>
      <w:r>
        <w:rPr>
          <w:rFonts w:hint="eastAsia" w:ascii="宋体" w:hAnsi="宋体" w:eastAsia="宋体" w:cs="宋体"/>
          <w:b/>
          <w:bCs/>
          <w:i w:val="0"/>
          <w:iCs w:val="0"/>
          <w:caps w:val="0"/>
          <w:color w:val="000000"/>
          <w:spacing w:val="0"/>
          <w:sz w:val="24"/>
          <w:szCs w:val="24"/>
          <w:u w:val="single"/>
          <w:shd w:val="clear" w:fill="FFFFFF"/>
        </w:rPr>
        <w:t>相反</w:t>
      </w:r>
      <w:r>
        <w:rPr>
          <w:rFonts w:hint="eastAsia" w:ascii="宋体" w:hAnsi="宋体" w:eastAsia="宋体" w:cs="宋体"/>
          <w:i w:val="0"/>
          <w:iCs w:val="0"/>
          <w:caps w:val="0"/>
          <w:color w:val="000000"/>
          <w:spacing w:val="0"/>
          <w:sz w:val="24"/>
          <w:szCs w:val="24"/>
          <w:shd w:val="clear" w:fill="FFFFFF"/>
        </w:rPr>
        <w:t>的电荷，雷云主放电时，先导通道中的电荷迅速</w:t>
      </w:r>
      <w:r>
        <w:rPr>
          <w:rFonts w:hint="eastAsia" w:ascii="宋体" w:hAnsi="宋体" w:eastAsia="宋体" w:cs="宋体"/>
          <w:b/>
          <w:bCs/>
          <w:i w:val="0"/>
          <w:iCs w:val="0"/>
          <w:caps w:val="0"/>
          <w:color w:val="000000"/>
          <w:spacing w:val="0"/>
          <w:sz w:val="24"/>
          <w:szCs w:val="24"/>
          <w:u w:val="single"/>
          <w:shd w:val="clear" w:fill="FFFFFF"/>
        </w:rPr>
        <w:t>中和</w:t>
      </w:r>
      <w:r>
        <w:rPr>
          <w:rFonts w:hint="eastAsia" w:ascii="宋体" w:hAnsi="宋体" w:eastAsia="宋体" w:cs="宋体"/>
          <w:i w:val="0"/>
          <w:iCs w:val="0"/>
          <w:caps w:val="0"/>
          <w:color w:val="000000"/>
          <w:spacing w:val="0"/>
          <w:sz w:val="24"/>
          <w:szCs w:val="24"/>
          <w:shd w:val="clear" w:fill="FFFFFF"/>
        </w:rPr>
        <w:t>，在导体上的感应电荷得到</w:t>
      </w:r>
      <w:r>
        <w:rPr>
          <w:rFonts w:hint="eastAsia" w:ascii="宋体" w:hAnsi="宋体" w:eastAsia="宋体" w:cs="宋体"/>
          <w:b/>
          <w:bCs/>
          <w:i w:val="0"/>
          <w:iCs w:val="0"/>
          <w:caps w:val="0"/>
          <w:color w:val="000000"/>
          <w:spacing w:val="0"/>
          <w:sz w:val="24"/>
          <w:szCs w:val="24"/>
          <w:u w:val="single"/>
          <w:shd w:val="clear" w:fill="FFFFFF"/>
        </w:rPr>
        <w:t>释放</w:t>
      </w:r>
      <w:r>
        <w:rPr>
          <w:rFonts w:hint="eastAsia" w:ascii="宋体" w:hAnsi="宋体" w:eastAsia="宋体" w:cs="宋体"/>
          <w:i w:val="0"/>
          <w:iCs w:val="0"/>
          <w:caps w:val="0"/>
          <w:color w:val="000000"/>
          <w:spacing w:val="0"/>
          <w:sz w:val="24"/>
          <w:szCs w:val="24"/>
          <w:shd w:val="clear" w:fill="FFFFFF"/>
        </w:rPr>
        <w:t>，如没有就近泄入</w:t>
      </w:r>
      <w:r>
        <w:rPr>
          <w:rFonts w:hint="eastAsia" w:ascii="宋体" w:hAnsi="宋体" w:eastAsia="宋体" w:cs="宋体"/>
          <w:b/>
          <w:bCs/>
          <w:i w:val="0"/>
          <w:iCs w:val="0"/>
          <w:caps w:val="0"/>
          <w:color w:val="000000"/>
          <w:spacing w:val="0"/>
          <w:sz w:val="24"/>
          <w:szCs w:val="24"/>
          <w:u w:val="single"/>
          <w:shd w:val="clear" w:fill="FFFFFF"/>
        </w:rPr>
        <w:t>地中</w:t>
      </w:r>
      <w:r>
        <w:rPr>
          <w:rFonts w:hint="eastAsia" w:ascii="宋体" w:hAnsi="宋体" w:eastAsia="宋体" w:cs="宋体"/>
          <w:i w:val="0"/>
          <w:iCs w:val="0"/>
          <w:caps w:val="0"/>
          <w:color w:val="000000"/>
          <w:spacing w:val="0"/>
          <w:sz w:val="24"/>
          <w:szCs w:val="24"/>
          <w:shd w:val="clear" w:fill="FFFFFF"/>
        </w:rPr>
        <w:t>就会产生很高的</w:t>
      </w:r>
      <w:r>
        <w:rPr>
          <w:rFonts w:hint="eastAsia" w:ascii="宋体" w:hAnsi="宋体" w:eastAsia="宋体" w:cs="宋体"/>
          <w:b/>
          <w:bCs/>
          <w:i w:val="0"/>
          <w:iCs w:val="0"/>
          <w:caps w:val="0"/>
          <w:color w:val="000000"/>
          <w:spacing w:val="0"/>
          <w:sz w:val="24"/>
          <w:szCs w:val="24"/>
          <w:u w:val="single"/>
          <w:shd w:val="clear" w:fill="FFFFFF"/>
        </w:rPr>
        <w:t>电位</w:t>
      </w:r>
      <w:r>
        <w:rPr>
          <w:rFonts w:hint="eastAsia" w:ascii="宋体" w:hAnsi="宋体" w:eastAsia="宋体" w:cs="宋体"/>
          <w:i w:val="0"/>
          <w:iCs w:val="0"/>
          <w:caps w:val="0"/>
          <w:color w:val="000000"/>
          <w:spacing w:val="0"/>
          <w:sz w:val="24"/>
          <w:szCs w:val="24"/>
          <w:shd w:val="clear" w:fill="FFFFFF"/>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 xml:space="preserve">2.0.14条 </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default" w:ascii="宋体" w:hAnsi="宋体" w:eastAsia="宋体" w:cs="宋体"/>
          <w:color w:val="000000"/>
          <w:sz w:val="24"/>
          <w:szCs w:val="24"/>
          <w:lang w:val="en-US" w:eastAsia="zh-CN"/>
        </w:rPr>
      </w:pPr>
    </w:p>
    <w:p>
      <w:pPr>
        <w:pStyle w:val="4"/>
        <w:numPr>
          <w:ilvl w:val="0"/>
          <w:numId w:val="0"/>
        </w:numPr>
        <w:spacing w:before="0" w:beforeAutospacing="0" w:after="0" w:afterAutospacing="0" w:line="420" w:lineRule="exact"/>
        <w:ind w:leftChars="0"/>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420" w:lineRule="exact"/>
        <w:ind w:leftChars="0"/>
        <w:rPr>
          <w:rFonts w:hint="eastAsia" w:cs="宋体"/>
          <w:color w:val="000000"/>
          <w:lang w:val="en-US" w:eastAsia="zh-CN"/>
        </w:rPr>
      </w:pPr>
    </w:p>
    <w:p>
      <w:pPr>
        <w:pStyle w:val="4"/>
        <w:numPr>
          <w:ilvl w:val="0"/>
          <w:numId w:val="0"/>
        </w:numPr>
        <w:spacing w:before="0" w:beforeAutospacing="0" w:after="0" w:afterAutospacing="0" w:line="420" w:lineRule="exact"/>
        <w:ind w:leftChars="0"/>
        <w:rPr>
          <w:rFonts w:hint="eastAsia" w:cs="宋体"/>
          <w:color w:val="000000"/>
          <w:lang w:val="en-US" w:eastAsia="zh-CN"/>
        </w:rPr>
      </w:pPr>
    </w:p>
    <w:p>
      <w:pPr>
        <w:pStyle w:val="4"/>
        <w:numPr>
          <w:ilvl w:val="0"/>
          <w:numId w:val="1"/>
        </w:numPr>
        <w:spacing w:before="0" w:beforeAutospacing="0" w:after="0" w:afterAutospacing="0" w:line="420" w:lineRule="exact"/>
        <w:rPr>
          <w:b/>
          <w:bCs/>
          <w:sz w:val="28"/>
          <w:szCs w:val="28"/>
        </w:rPr>
      </w:pPr>
      <w:r>
        <w:rPr>
          <w:rFonts w:hint="eastAsia"/>
          <w:b/>
          <w:bCs/>
          <w:sz w:val="28"/>
          <w:szCs w:val="28"/>
        </w:rPr>
        <w:t>是非题</w:t>
      </w:r>
    </w:p>
    <w:p>
      <w:pPr>
        <w:spacing w:line="400" w:lineRule="exact"/>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、《建筑物防雷设计规范》G</w:t>
      </w:r>
      <w:r>
        <w:rPr>
          <w:rFonts w:ascii="宋体" w:hAnsi="宋体" w:eastAsia="宋体"/>
          <w:sz w:val="24"/>
          <w:szCs w:val="24"/>
        </w:rPr>
        <w:t>B50057-2010</w:t>
      </w:r>
      <w:r>
        <w:rPr>
          <w:rFonts w:hint="eastAsia" w:ascii="宋体" w:hAnsi="宋体" w:eastAsia="宋体"/>
          <w:sz w:val="24"/>
          <w:szCs w:val="24"/>
        </w:rPr>
        <w:t>适用于新建建（构）筑物的防雷设计</w:t>
      </w:r>
      <w:r>
        <w:rPr>
          <w:rFonts w:hint="eastAsia" w:ascii="宋体" w:hAnsi="宋体" w:eastAsia="宋体"/>
          <w:sz w:val="24"/>
          <w:szCs w:val="24"/>
          <w:lang w:eastAsia="zh-CN"/>
        </w:rPr>
        <w:t>。</w:t>
      </w:r>
      <w:r>
        <w:rPr>
          <w:rFonts w:hint="eastAsia" w:ascii="宋体" w:hAnsi="宋体" w:eastAsia="宋体"/>
          <w:sz w:val="24"/>
          <w:szCs w:val="24"/>
        </w:rPr>
        <w:t>（</w:t>
      </w:r>
      <w:r>
        <w:rPr>
          <w:rFonts w:ascii="Times New Roman" w:hAnsi="Times New Roman" w:eastAsia="方正楷体_GBK" w:cs="Times New Roman"/>
          <w:color w:val="000000"/>
          <w:sz w:val="24"/>
          <w:szCs w:val="24"/>
        </w:rPr>
        <w:t>×</w:t>
      </w:r>
      <w:r>
        <w:rPr>
          <w:rFonts w:hint="eastAsia" w:ascii="宋体" w:hAnsi="宋体" w:eastAsia="宋体"/>
          <w:sz w:val="24"/>
          <w:szCs w:val="24"/>
        </w:rPr>
        <w:t>）</w:t>
      </w:r>
      <w:r>
        <w:rPr>
          <w:rFonts w:ascii="Times New Roman" w:hAnsi="Times New Roman" w:eastAsia="方正楷体_GBK" w:cs="Times New Roman"/>
          <w:color w:val="000000"/>
          <w:sz w:val="24"/>
          <w:szCs w:val="24"/>
        </w:rPr>
        <w:t xml:space="preserve"> </w:t>
      </w:r>
    </w:p>
    <w:p>
      <w:pPr>
        <w:rPr>
          <w:rFonts w:ascii="Calibri" w:hAnsi="Calibri" w:eastAsia="仿宋_GB2312" w:cs="Calibri"/>
          <w:sz w:val="32"/>
          <w:szCs w:val="32"/>
        </w:rPr>
      </w:pPr>
      <w:bookmarkStart w:id="0" w:name="_Hlk77857699"/>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rPr>
        <w:t>1</w:t>
      </w:r>
      <w:r>
        <w:rPr>
          <w:rFonts w:ascii="宋体" w:hAnsi="宋体" w:eastAsia="宋体" w:cs="Times New Roman"/>
          <w:color w:val="000000"/>
          <w:sz w:val="24"/>
          <w:szCs w:val="24"/>
        </w:rPr>
        <w:t>.0.2</w:t>
      </w:r>
      <w:bookmarkEnd w:id="0"/>
      <w:r>
        <w:rPr>
          <w:rFonts w:hint="eastAsia" w:ascii="宋体" w:hAnsi="宋体" w:eastAsia="宋体" w:cs="宋体"/>
          <w:color w:val="000000"/>
          <w:lang w:val="en-US" w:eastAsia="zh-CN"/>
        </w:rPr>
        <w:t>条</w:t>
      </w:r>
    </w:p>
    <w:p>
      <w:pPr>
        <w:pStyle w:val="4"/>
        <w:spacing w:before="0" w:beforeAutospacing="0" w:after="0" w:afterAutospacing="0" w:line="420" w:lineRule="exact"/>
      </w:pPr>
    </w:p>
    <w:p>
      <w:pPr>
        <w:pStyle w:val="4"/>
        <w:spacing w:before="0" w:beforeAutospacing="0" w:after="0" w:afterAutospacing="0" w:line="420" w:lineRule="exact"/>
        <w:rPr>
          <w:rFonts w:hint="eastAsia"/>
        </w:rPr>
      </w:pPr>
      <w:r>
        <w:rPr>
          <w:rFonts w:hint="eastAsia"/>
        </w:rPr>
        <w:t xml:space="preserve">2、外部防雷装置由接闪杆、接闪带、接闪线、接闪网以及金属屋面组成 </w:t>
      </w:r>
      <w:r>
        <w:rPr>
          <w:rFonts w:hint="eastAsia"/>
          <w:lang w:eastAsia="zh-CN"/>
        </w:rPr>
        <w:t>。</w:t>
      </w:r>
      <w:r>
        <w:rPr>
          <w:rFonts w:hint="eastAsia"/>
        </w:rPr>
        <w:t>（</w:t>
      </w:r>
      <w:r>
        <w:rPr>
          <w:rFonts w:ascii="Times New Roman" w:hAnsi="Times New Roman" w:eastAsia="方正楷体_GBK" w:cs="Times New Roman"/>
          <w:color w:val="000000"/>
        </w:rPr>
        <w:t>×</w:t>
      </w:r>
      <w:r>
        <w:rPr>
          <w:rFonts w:hint="eastAsia"/>
        </w:rPr>
        <w:t>）</w:t>
      </w:r>
    </w:p>
    <w:p>
      <w:pPr>
        <w:rPr>
          <w:rFonts w:ascii="宋体" w:hAnsi="宋体" w:eastAsia="宋体" w:cs="Times New Roman"/>
          <w:color w:val="000000"/>
          <w:sz w:val="24"/>
          <w:szCs w:val="24"/>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《建筑物防雷设计规范》2.0.6</w:t>
      </w:r>
      <w:r>
        <w:rPr>
          <w:rFonts w:hint="eastAsia" w:ascii="宋体" w:hAnsi="宋体" w:eastAsia="宋体" w:cs="宋体"/>
          <w:color w:val="000000"/>
          <w:lang w:val="en-US" w:eastAsia="zh-CN"/>
        </w:rPr>
        <w:t>条</w:t>
      </w:r>
    </w:p>
    <w:p>
      <w:pPr>
        <w:rPr>
          <w:rFonts w:hint="eastAsia" w:ascii="Calibri" w:hAnsi="Calibri" w:eastAsia="仿宋_GB2312" w:cs="Calibri"/>
          <w:sz w:val="32"/>
          <w:szCs w:val="32"/>
        </w:rPr>
      </w:pPr>
    </w:p>
    <w:p>
      <w:pPr>
        <w:spacing w:line="400" w:lineRule="exact"/>
        <w:jc w:val="left"/>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、引下线用于将雷电流从接闪器传导至接地装置的导体</w:t>
      </w:r>
      <w:r>
        <w:rPr>
          <w:rFonts w:hint="eastAsia" w:ascii="宋体" w:hAnsi="宋体" w:eastAsia="宋体"/>
          <w:sz w:val="24"/>
          <w:szCs w:val="24"/>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《建筑物防雷设计规范》2.0.9</w:t>
      </w:r>
      <w:r>
        <w:rPr>
          <w:rFonts w:hint="eastAsia" w:ascii="宋体" w:hAnsi="宋体" w:eastAsia="宋体" w:cs="宋体"/>
          <w:color w:val="000000"/>
          <w:lang w:val="en-US" w:eastAsia="zh-CN"/>
        </w:rPr>
        <w:t>条</w:t>
      </w:r>
    </w:p>
    <w:p>
      <w:pPr>
        <w:rPr>
          <w:rFonts w:hint="eastAsia" w:ascii="宋体" w:hAnsi="宋体" w:eastAsia="宋体" w:cs="宋体"/>
          <w:color w:val="000000"/>
          <w:lang w:val="en-US" w:eastAsia="zh-CN"/>
        </w:rPr>
      </w:pPr>
    </w:p>
    <w:p>
      <w:pPr>
        <w:numPr>
          <w:ilvl w:val="0"/>
          <w:numId w:val="0"/>
        </w:numPr>
        <w:spacing w:line="400" w:lineRule="exact"/>
        <w:ind w:leftChars="0"/>
        <w:jc w:val="left"/>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4、</w:t>
      </w:r>
      <w:r>
        <w:rPr>
          <w:rFonts w:hint="eastAsia" w:ascii="宋体" w:hAnsi="宋体" w:eastAsia="宋体" w:cs="宋体"/>
          <w:i w:val="0"/>
          <w:iCs w:val="0"/>
          <w:caps w:val="0"/>
          <w:color w:val="000000"/>
          <w:spacing w:val="0"/>
          <w:sz w:val="24"/>
          <w:szCs w:val="24"/>
          <w:shd w:val="clear" w:fill="FFFFFF"/>
        </w:rPr>
        <w:t>接地线从引下线断接卡或换线处至接地体的连接导体</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12</w:t>
      </w:r>
      <w:r>
        <w:rPr>
          <w:rFonts w:hint="eastAsia" w:ascii="宋体" w:hAnsi="宋体" w:eastAsia="宋体" w:cs="宋体"/>
          <w:color w:val="000000"/>
          <w:lang w:val="en-US" w:eastAsia="zh-CN"/>
        </w:rPr>
        <w:t>条</w:t>
      </w:r>
    </w:p>
    <w:p>
      <w:pPr>
        <w:rPr>
          <w:rFonts w:hint="eastAsia" w:ascii="宋体" w:hAnsi="宋体" w:eastAsia="宋体" w:cs="Times New Roman"/>
          <w:color w:val="000000"/>
          <w:sz w:val="24"/>
          <w:szCs w:val="24"/>
          <w:lang w:val="en-US" w:eastAsia="zh-CN"/>
        </w:rPr>
      </w:pPr>
    </w:p>
    <w:p>
      <w:pPr>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5</w:t>
      </w:r>
      <w:r>
        <w:rPr>
          <w:rFonts w:hint="eastAsia" w:ascii="宋体" w:hAnsi="宋体" w:eastAsia="宋体" w:cs="宋体"/>
          <w:color w:val="000000"/>
          <w:sz w:val="24"/>
          <w:szCs w:val="24"/>
          <w:lang w:val="en-US" w:eastAsia="zh-CN"/>
        </w:rPr>
        <w:t>、</w:t>
      </w:r>
      <w:r>
        <w:rPr>
          <w:rFonts w:hint="eastAsia" w:ascii="宋体" w:hAnsi="宋体" w:eastAsia="宋体" w:cs="宋体"/>
          <w:i w:val="0"/>
          <w:iCs w:val="0"/>
          <w:caps w:val="0"/>
          <w:color w:val="000000"/>
          <w:spacing w:val="0"/>
          <w:sz w:val="24"/>
          <w:szCs w:val="24"/>
          <w:shd w:val="clear" w:fill="FFFFFF"/>
        </w:rPr>
        <w:t>等电位连接网络</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将建(构)筑物和建(构)筑物内系统(带电导体除外)的所有导电性物体互相连接组成的一个网</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spacing w:line="400" w:lineRule="exact"/>
        <w:ind w:leftChars="0"/>
        <w:jc w:val="left"/>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22</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color w:val="000000"/>
          <w:lang w:val="en-US" w:eastAsia="zh-CN"/>
        </w:rPr>
        <w:t>条</w:t>
      </w:r>
      <w:r>
        <w:rPr>
          <w:rFonts w:hint="eastAsia" w:ascii="宋体" w:hAnsi="宋体" w:eastAsia="宋体" w:cs="宋体"/>
          <w:i w:val="0"/>
          <w:iCs w:val="0"/>
          <w:caps w:val="0"/>
          <w:color w:val="000000"/>
          <w:spacing w:val="0"/>
          <w:sz w:val="24"/>
          <w:szCs w:val="24"/>
          <w:shd w:val="clear" w:fill="FFFFFF"/>
          <w:lang w:val="en-US" w:eastAsia="zh-CN"/>
        </w:rPr>
        <w:t xml:space="preserve"> </w:t>
      </w:r>
    </w:p>
    <w:p>
      <w:pPr>
        <w:numPr>
          <w:ilvl w:val="0"/>
          <w:numId w:val="0"/>
        </w:numPr>
        <w:spacing w:line="400" w:lineRule="exact"/>
        <w:ind w:leftChars="0"/>
        <w:jc w:val="left"/>
        <w:rPr>
          <w:rFonts w:hint="eastAsia" w:ascii="宋体" w:hAnsi="宋体" w:eastAsia="宋体" w:cs="宋体"/>
          <w:i w:val="0"/>
          <w:iCs w:val="0"/>
          <w:caps w:val="0"/>
          <w:color w:val="000000"/>
          <w:spacing w:val="0"/>
          <w:sz w:val="24"/>
          <w:szCs w:val="24"/>
          <w:shd w:val="clear" w:fill="FFFFFF"/>
          <w:lang w:val="en-US" w:eastAsia="zh-CN"/>
        </w:rPr>
      </w:pPr>
    </w:p>
    <w:p>
      <w:pPr>
        <w:pStyle w:val="4"/>
        <w:numPr>
          <w:ilvl w:val="0"/>
          <w:numId w:val="0"/>
        </w:numPr>
        <w:spacing w:before="0" w:beforeAutospacing="0" w:after="0" w:afterAutospacing="0" w:line="420" w:lineRule="exact"/>
        <w:ind w:leftChars="0"/>
        <w:rPr>
          <w:rFonts w:hint="eastAsia"/>
        </w:rPr>
      </w:pPr>
      <w:r>
        <w:rPr>
          <w:rFonts w:hint="eastAsia" w:cs="宋体"/>
          <w:i w:val="0"/>
          <w:iCs w:val="0"/>
          <w:caps w:val="0"/>
          <w:color w:val="000000"/>
          <w:spacing w:val="0"/>
          <w:sz w:val="24"/>
          <w:szCs w:val="24"/>
          <w:shd w:val="clear" w:fill="FFFFFF"/>
          <w:lang w:val="en-US" w:eastAsia="zh-CN"/>
        </w:rPr>
        <w:t>6、</w:t>
      </w:r>
      <w:r>
        <w:rPr>
          <w:rFonts w:hint="eastAsia" w:ascii="宋体" w:hAnsi="宋体" w:eastAsia="宋体" w:cs="宋体"/>
          <w:i w:val="0"/>
          <w:iCs w:val="0"/>
          <w:caps w:val="0"/>
          <w:color w:val="000000"/>
          <w:spacing w:val="0"/>
          <w:sz w:val="24"/>
          <w:szCs w:val="24"/>
          <w:shd w:val="clear" w:fill="FFFFFF"/>
        </w:rPr>
        <w:t>接地系统</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将</w:t>
      </w:r>
      <w:r>
        <w:rPr>
          <w:rFonts w:hint="eastAsia" w:ascii="宋体" w:hAnsi="宋体" w:eastAsia="宋体" w:cs="宋体"/>
          <w:i w:val="0"/>
          <w:iCs w:val="0"/>
          <w:caps w:val="0"/>
          <w:color w:val="000000"/>
          <w:spacing w:val="0"/>
          <w:sz w:val="24"/>
          <w:szCs w:val="24"/>
          <w:shd w:val="clear" w:fill="FFFFFF"/>
          <w:lang w:val="en-US" w:eastAsia="zh-CN"/>
        </w:rPr>
        <w:t>设备的金属外壳</w:t>
      </w:r>
      <w:r>
        <w:rPr>
          <w:rFonts w:hint="eastAsia" w:ascii="宋体" w:hAnsi="宋体" w:eastAsia="宋体" w:cs="宋体"/>
          <w:i w:val="0"/>
          <w:iCs w:val="0"/>
          <w:caps w:val="0"/>
          <w:color w:val="000000"/>
          <w:spacing w:val="0"/>
          <w:sz w:val="24"/>
          <w:szCs w:val="24"/>
          <w:shd w:val="clear" w:fill="FFFFFF"/>
        </w:rPr>
        <w:t>和接地装置连在一起的整个系统。</w:t>
      </w:r>
      <w:r>
        <w:rPr>
          <w:rFonts w:hint="eastAsia"/>
        </w:rPr>
        <w:t>（</w:t>
      </w:r>
      <w:r>
        <w:rPr>
          <w:rFonts w:ascii="Times New Roman" w:hAnsi="Times New Roman" w:eastAsia="方正楷体_GBK" w:cs="Times New Roman"/>
          <w:color w:val="000000"/>
        </w:rPr>
        <w:t>×</w:t>
      </w:r>
      <w:r>
        <w:rPr>
          <w:rFonts w:hint="eastAsia"/>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23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jc w:val="left"/>
        <w:rPr>
          <w:rFonts w:hint="eastAsia" w:ascii="宋体" w:hAnsi="宋体" w:eastAsia="宋体"/>
          <w:sz w:val="24"/>
          <w:szCs w:val="24"/>
        </w:rPr>
      </w:pPr>
      <w:r>
        <w:rPr>
          <w:rFonts w:hint="eastAsia" w:ascii="宋体" w:hAnsi="宋体" w:eastAsia="宋体" w:cs="宋体"/>
          <w:i w:val="0"/>
          <w:iCs w:val="0"/>
          <w:caps w:val="0"/>
          <w:color w:val="000000"/>
          <w:spacing w:val="0"/>
          <w:sz w:val="24"/>
          <w:szCs w:val="24"/>
          <w:shd w:val="clear" w:fill="FFFFFF"/>
          <w:lang w:val="en-US" w:eastAsia="zh-CN"/>
        </w:rPr>
        <w:t>7、</w:t>
      </w:r>
      <w:r>
        <w:rPr>
          <w:rFonts w:hint="eastAsia" w:ascii="宋体" w:hAnsi="宋体" w:eastAsia="宋体" w:cs="宋体"/>
          <w:i w:val="0"/>
          <w:iCs w:val="0"/>
          <w:caps w:val="0"/>
          <w:color w:val="000000"/>
          <w:spacing w:val="0"/>
          <w:sz w:val="24"/>
          <w:szCs w:val="24"/>
          <w:shd w:val="clear" w:fill="FFFFFF"/>
        </w:rPr>
        <w:t>防雷区</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划分雷击电磁环境的区，一个防雷区的区界面不一定要有实物界面，如不一定要有墙壁、地板或天花板作为区界面。</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24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jc w:val="left"/>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sz w:val="24"/>
          <w:szCs w:val="24"/>
          <w:u w:val="none"/>
          <w:shd w:val="clear" w:fill="FFFFFF"/>
          <w:lang w:val="en-US" w:eastAsia="zh-CN"/>
        </w:rPr>
        <w:t>8、</w:t>
      </w:r>
      <w:r>
        <w:rPr>
          <w:rFonts w:hint="eastAsia" w:ascii="宋体" w:hAnsi="宋体" w:eastAsia="宋体" w:cs="宋体"/>
          <w:b w:val="0"/>
          <w:bCs w:val="0"/>
          <w:i w:val="0"/>
          <w:iCs w:val="0"/>
          <w:caps w:val="0"/>
          <w:color w:val="000000"/>
          <w:spacing w:val="0"/>
          <w:sz w:val="24"/>
          <w:szCs w:val="24"/>
          <w:u w:val="none"/>
          <w:shd w:val="clear" w:fill="FFFFFF"/>
        </w:rPr>
        <w:t>电气系统由</w:t>
      </w:r>
      <w:r>
        <w:rPr>
          <w:rFonts w:hint="eastAsia" w:ascii="宋体" w:hAnsi="宋体" w:eastAsia="宋体" w:cs="宋体"/>
          <w:b w:val="0"/>
          <w:bCs w:val="0"/>
          <w:i w:val="0"/>
          <w:iCs w:val="0"/>
          <w:caps w:val="0"/>
          <w:color w:val="000000"/>
          <w:spacing w:val="0"/>
          <w:sz w:val="24"/>
          <w:szCs w:val="24"/>
          <w:u w:val="none"/>
          <w:shd w:val="clear" w:fill="FFFFFF"/>
          <w:lang w:val="en-US" w:eastAsia="zh-CN"/>
        </w:rPr>
        <w:t>高</w:t>
      </w:r>
      <w:r>
        <w:rPr>
          <w:rFonts w:hint="eastAsia" w:ascii="宋体" w:hAnsi="宋体" w:eastAsia="宋体" w:cs="宋体"/>
          <w:b w:val="0"/>
          <w:bCs w:val="0"/>
          <w:i w:val="0"/>
          <w:iCs w:val="0"/>
          <w:caps w:val="0"/>
          <w:color w:val="000000"/>
          <w:spacing w:val="0"/>
          <w:sz w:val="24"/>
          <w:szCs w:val="24"/>
          <w:u w:val="none"/>
          <w:shd w:val="clear" w:fill="FFFFFF"/>
        </w:rPr>
        <w:t>低压供电组合部件构成的系统。也称低压配电系统或低压配电线路。</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26</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jc w:val="left"/>
        <w:rPr>
          <w:rFonts w:hint="eastAsia" w:ascii="宋体" w:hAnsi="宋体" w:eastAsia="宋体"/>
          <w:sz w:val="24"/>
          <w:szCs w:val="24"/>
        </w:rPr>
      </w:pPr>
      <w:r>
        <w:rPr>
          <w:rFonts w:hint="eastAsia" w:ascii="微软雅黑" w:hAnsi="微软雅黑" w:eastAsia="微软雅黑" w:cs="微软雅黑"/>
          <w:i w:val="0"/>
          <w:iCs w:val="0"/>
          <w:caps w:val="0"/>
          <w:color w:val="000000"/>
          <w:spacing w:val="0"/>
          <w:sz w:val="21"/>
          <w:szCs w:val="21"/>
          <w:shd w:val="clear" w:fill="FFFFFF"/>
          <w:lang w:val="en-US" w:eastAsia="zh-CN"/>
        </w:rPr>
        <w:t>9、</w:t>
      </w:r>
      <w:r>
        <w:rPr>
          <w:rFonts w:hint="eastAsia" w:ascii="微软雅黑" w:hAnsi="微软雅黑" w:eastAsia="微软雅黑" w:cs="微软雅黑"/>
          <w:i w:val="0"/>
          <w:iCs w:val="0"/>
          <w:caps w:val="0"/>
          <w:color w:val="000000"/>
          <w:spacing w:val="0"/>
          <w:sz w:val="21"/>
          <w:szCs w:val="21"/>
          <w:shd w:val="clear" w:fill="FFFFFF"/>
        </w:rPr>
        <w:t> </w:t>
      </w:r>
      <w:r>
        <w:rPr>
          <w:rFonts w:hint="eastAsia" w:ascii="宋体" w:hAnsi="宋体" w:eastAsia="宋体" w:cs="宋体"/>
          <w:i w:val="0"/>
          <w:iCs w:val="0"/>
          <w:caps w:val="0"/>
          <w:color w:val="000000"/>
          <w:spacing w:val="0"/>
          <w:sz w:val="24"/>
          <w:szCs w:val="24"/>
          <w:shd w:val="clear" w:fill="FFFFFF"/>
        </w:rPr>
        <w:t>电涌保护器</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用于限制瞬态过电压和分泄电涌电流的器件。它至少含有一个非线性元件。</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default"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《建筑物防雷设计规范》2.0.</w:t>
      </w:r>
      <w:r>
        <w:rPr>
          <w:rFonts w:hint="eastAsia" w:ascii="宋体" w:hAnsi="宋体" w:eastAsia="宋体" w:cs="Times New Roman"/>
          <w:color w:val="000000"/>
          <w:sz w:val="24"/>
          <w:szCs w:val="24"/>
          <w:lang w:val="en-US" w:eastAsia="zh-CN"/>
        </w:rPr>
        <w:t>29</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sz w:val="24"/>
          <w:szCs w:val="24"/>
          <w:lang w:val="en-US" w:eastAsia="zh-CN"/>
        </w:rPr>
      </w:pPr>
    </w:p>
    <w:p>
      <w:pPr>
        <w:numPr>
          <w:ilvl w:val="0"/>
          <w:numId w:val="0"/>
        </w:numPr>
        <w:spacing w:line="400" w:lineRule="exact"/>
        <w:jc w:val="left"/>
        <w:rPr>
          <w:rStyle w:val="7"/>
          <w:rFonts w:hint="eastAsia" w:ascii="宋体" w:hAnsi="宋体" w:eastAsia="宋体" w:cs="宋体"/>
          <w:b w:val="0"/>
          <w:bCs w:val="0"/>
          <w:i w:val="0"/>
          <w:iCs w:val="0"/>
          <w:caps w:val="0"/>
          <w:color w:val="000000"/>
          <w:spacing w:val="0"/>
          <w:sz w:val="24"/>
          <w:szCs w:val="24"/>
          <w:shd w:val="clear" w:fill="FFFFFF"/>
          <w:lang w:eastAsia="zh-CN"/>
        </w:rPr>
      </w:pPr>
      <w:r>
        <w:rPr>
          <w:rStyle w:val="7"/>
          <w:rFonts w:hint="eastAsia" w:ascii="宋体" w:hAnsi="宋体" w:eastAsia="宋体" w:cs="宋体"/>
          <w:b w:val="0"/>
          <w:bCs w:val="0"/>
          <w:i w:val="0"/>
          <w:iCs w:val="0"/>
          <w:caps w:val="0"/>
          <w:color w:val="000000"/>
          <w:spacing w:val="0"/>
          <w:sz w:val="24"/>
          <w:szCs w:val="24"/>
          <w:shd w:val="clear" w:fill="FFFFFF"/>
          <w:lang w:val="en-US" w:eastAsia="zh-CN"/>
        </w:rPr>
        <w:t>10、</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凡制造火炸药及其制品的危险建筑物，因电火花而引起爆炸、爆轰，会造成巨大破坏和人身伤亡者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应划为第一类防雷建筑物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2</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jc w:val="left"/>
        <w:rPr>
          <w:rStyle w:val="7"/>
          <w:rFonts w:hint="eastAsia" w:ascii="宋体" w:hAnsi="宋体" w:eastAsia="宋体" w:cs="宋体"/>
          <w:b w:val="0"/>
          <w:bCs w:val="0"/>
          <w:i w:val="0"/>
          <w:iCs w:val="0"/>
          <w:caps w:val="0"/>
          <w:color w:val="000000"/>
          <w:spacing w:val="0"/>
          <w:sz w:val="24"/>
          <w:szCs w:val="24"/>
          <w:shd w:val="clear" w:fill="FFFFFF"/>
          <w:lang w:eastAsia="zh-CN"/>
        </w:rPr>
      </w:pPr>
      <w:r>
        <w:rPr>
          <w:rStyle w:val="7"/>
          <w:rFonts w:hint="eastAsia" w:ascii="宋体" w:hAnsi="宋体" w:eastAsia="宋体" w:cs="宋体"/>
          <w:b w:val="0"/>
          <w:bCs w:val="0"/>
          <w:i w:val="0"/>
          <w:iCs w:val="0"/>
          <w:caps w:val="0"/>
          <w:color w:val="000000"/>
          <w:spacing w:val="0"/>
          <w:sz w:val="24"/>
          <w:szCs w:val="24"/>
          <w:shd w:val="clear" w:fill="FFFFFF"/>
          <w:lang w:val="en-US" w:eastAsia="zh-CN"/>
        </w:rPr>
        <w:t>11、</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贮存火炸药及其制品的危险建筑物，因电火花而引起爆炸、爆轰，会造成巨大破坏和人身伤亡者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2</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jc w:val="left"/>
        <w:rPr>
          <w:rStyle w:val="7"/>
          <w:rFonts w:hint="eastAsia" w:ascii="宋体" w:hAnsi="宋体" w:eastAsia="宋体" w:cs="宋体"/>
          <w:b w:val="0"/>
          <w:bCs w:val="0"/>
          <w:i w:val="0"/>
          <w:iCs w:val="0"/>
          <w:caps w:val="0"/>
          <w:color w:val="000000"/>
          <w:spacing w:val="0"/>
          <w:sz w:val="24"/>
          <w:szCs w:val="24"/>
          <w:shd w:val="clear" w:fill="FFFFFF"/>
          <w:lang w:eastAsia="zh-CN"/>
        </w:rPr>
      </w:pPr>
      <w:r>
        <w:rPr>
          <w:rStyle w:val="7"/>
          <w:rFonts w:hint="eastAsia" w:ascii="宋体" w:hAnsi="宋体" w:eastAsia="宋体" w:cs="宋体"/>
          <w:b w:val="0"/>
          <w:bCs w:val="0"/>
          <w:i w:val="0"/>
          <w:iCs w:val="0"/>
          <w:caps w:val="0"/>
          <w:color w:val="000000"/>
          <w:spacing w:val="0"/>
          <w:sz w:val="24"/>
          <w:szCs w:val="24"/>
          <w:shd w:val="clear" w:fill="FFFFFF"/>
          <w:lang w:val="en-US" w:eastAsia="zh-CN"/>
        </w:rPr>
        <w:t>12、</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使用火炸药及其制品的危险建筑物，因电火花而引起爆炸、爆轰，会造成巨大破坏和人身伤亡者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应划为第一类防雷建筑物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2</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13、</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具有0区或爆炸危险场所的建筑物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应划为第一类防雷建筑物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2</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jc w:val="left"/>
        <w:rPr>
          <w:rStyle w:val="7"/>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Times New Roman"/>
          <w:color w:val="000000"/>
          <w:sz w:val="24"/>
          <w:szCs w:val="24"/>
          <w:lang w:val="en-US" w:eastAsia="zh-CN"/>
        </w:rPr>
        <w:t>14、</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具有1区爆炸危险场所的建筑物，因电火花而引起爆炸，会造成巨大破坏和人身伤亡者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应划为第一类防雷建筑物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2</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0"/>
        </w:numPr>
        <w:spacing w:line="400" w:lineRule="exact"/>
        <w:jc w:val="left"/>
        <w:rPr>
          <w:rStyle w:val="7"/>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color w:val="000000"/>
          <w:sz w:val="24"/>
          <w:szCs w:val="24"/>
          <w:lang w:val="en-US" w:eastAsia="zh-CN"/>
        </w:rPr>
        <w:t>15、</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lang w:val="en-US" w:eastAsia="zh-CN"/>
        </w:rPr>
        <w:t>具有</w:t>
      </w:r>
      <w:r>
        <w:rPr>
          <w:rStyle w:val="7"/>
          <w:rFonts w:hint="eastAsia" w:ascii="宋体" w:hAnsi="宋体" w:eastAsia="宋体" w:cs="宋体"/>
          <w:b w:val="0"/>
          <w:bCs w:val="0"/>
          <w:i w:val="0"/>
          <w:iCs w:val="0"/>
          <w:caps w:val="0"/>
          <w:color w:val="000000"/>
          <w:spacing w:val="0"/>
          <w:sz w:val="24"/>
          <w:szCs w:val="24"/>
          <w:shd w:val="clear" w:fill="FFFFFF"/>
        </w:rPr>
        <w:t>21区爆炸危险场所的建筑物，因电火花而引起爆炸，会造成巨大破坏和人身伤亡者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2</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default"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lang w:val="en-US" w:eastAsia="zh-CN"/>
        </w:rPr>
        <w:t>16、</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具有20区爆炸危险场所的建筑物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2</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jc w:val="left"/>
        <w:rPr>
          <w:rStyle w:val="7"/>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Times New Roman"/>
          <w:color w:val="000000"/>
          <w:sz w:val="24"/>
          <w:szCs w:val="24"/>
          <w:lang w:val="en-US" w:eastAsia="zh-CN"/>
        </w:rPr>
        <w:t>17、</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国家级重点文物保护的建筑物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应划为第一类防雷建筑物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9"/>
        </w:numPr>
        <w:spacing w:line="400" w:lineRule="exact"/>
        <w:jc w:val="left"/>
        <w:rPr>
          <w:rFonts w:hint="eastAsia" w:ascii="宋体" w:hAnsi="宋体" w:eastAsia="宋体"/>
          <w:sz w:val="24"/>
          <w:szCs w:val="24"/>
        </w:rPr>
      </w:pP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国家级的会堂、办公建筑物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jc w:val="left"/>
        <w:rPr>
          <w:rFonts w:hint="eastAsia" w:ascii="宋体" w:hAnsi="宋体" w:eastAsia="宋体"/>
          <w:sz w:val="24"/>
          <w:szCs w:val="24"/>
        </w:rPr>
      </w:pPr>
    </w:p>
    <w:p>
      <w:pPr>
        <w:numPr>
          <w:ilvl w:val="0"/>
          <w:numId w:val="9"/>
        </w:numPr>
        <w:spacing w:line="400" w:lineRule="exact"/>
        <w:jc w:val="left"/>
        <w:rPr>
          <w:rFonts w:hint="eastAsia" w:ascii="宋体" w:hAnsi="宋体" w:eastAsia="宋体"/>
          <w:sz w:val="24"/>
          <w:szCs w:val="24"/>
        </w:rPr>
      </w:pP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大型展览和博览建筑物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Style w:val="7"/>
          <w:rFonts w:hint="eastAsia" w:ascii="宋体" w:hAnsi="宋体" w:eastAsia="宋体" w:cs="宋体"/>
          <w:b w:val="0"/>
          <w:bCs w:val="0"/>
          <w:i w:val="0"/>
          <w:iCs w:val="0"/>
          <w:caps w:val="0"/>
          <w:color w:val="000000"/>
          <w:spacing w:val="0"/>
          <w:sz w:val="24"/>
          <w:szCs w:val="24"/>
          <w:shd w:val="clear" w:fill="FFFFFF"/>
          <w:lang w:eastAsia="zh-CN"/>
        </w:rPr>
      </w:pPr>
    </w:p>
    <w:p>
      <w:pPr>
        <w:numPr>
          <w:ilvl w:val="0"/>
          <w:numId w:val="9"/>
        </w:numPr>
        <w:spacing w:line="400" w:lineRule="exact"/>
        <w:ind w:left="0" w:leftChars="0" w:firstLine="0" w:firstLineChars="0"/>
        <w:jc w:val="left"/>
        <w:rPr>
          <w:rFonts w:hint="eastAsia" w:ascii="宋体" w:hAnsi="宋体" w:eastAsia="宋体" w:cs="宋体"/>
          <w:b w:val="0"/>
          <w:bCs w:val="0"/>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大型火车站和飞机场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一</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9"/>
        </w:numPr>
        <w:spacing w:line="400" w:lineRule="exact"/>
        <w:jc w:val="left"/>
        <w:rPr>
          <w:rFonts w:hint="eastAsia" w:ascii="宋体" w:hAnsi="宋体" w:eastAsia="宋体"/>
          <w:sz w:val="24"/>
          <w:szCs w:val="24"/>
        </w:rPr>
      </w:pP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lang w:val="en-US" w:eastAsia="zh-CN"/>
        </w:rPr>
        <w:t>国宾馆、</w:t>
      </w:r>
      <w:r>
        <w:rPr>
          <w:rStyle w:val="7"/>
          <w:rFonts w:hint="eastAsia" w:ascii="宋体" w:hAnsi="宋体" w:eastAsia="宋体" w:cs="宋体"/>
          <w:b w:val="0"/>
          <w:bCs w:val="0"/>
          <w:i w:val="0"/>
          <w:iCs w:val="0"/>
          <w:caps w:val="0"/>
          <w:color w:val="000000"/>
          <w:spacing w:val="0"/>
          <w:sz w:val="24"/>
          <w:szCs w:val="24"/>
          <w:shd w:val="clear" w:fill="FFFFFF"/>
        </w:rPr>
        <w:t>国家级档案馆</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jc w:val="left"/>
        <w:rPr>
          <w:rFonts w:hint="eastAsia" w:ascii="宋体" w:hAnsi="宋体" w:eastAsia="宋体"/>
          <w:sz w:val="24"/>
          <w:szCs w:val="24"/>
        </w:rPr>
      </w:pPr>
    </w:p>
    <w:p>
      <w:pPr>
        <w:numPr>
          <w:ilvl w:val="0"/>
          <w:numId w:val="9"/>
        </w:numPr>
        <w:spacing w:line="400" w:lineRule="exact"/>
        <w:ind w:left="0" w:leftChars="0" w:firstLine="0" w:firstLineChars="0"/>
        <w:jc w:val="left"/>
        <w:rPr>
          <w:rFonts w:hint="eastAsia" w:ascii="宋体" w:hAnsi="宋体" w:eastAsia="宋体" w:cs="宋体"/>
          <w:b w:val="0"/>
          <w:bCs w:val="0"/>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大型城市的重要给水泵房等特别重要的建筑物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default" w:ascii="宋体" w:hAnsi="宋体" w:eastAsia="宋体" w:cs="Times New Roman"/>
          <w:color w:val="000000"/>
          <w:sz w:val="24"/>
          <w:szCs w:val="24"/>
          <w:lang w:val="en-US" w:eastAsia="zh-CN"/>
        </w:rPr>
      </w:pPr>
    </w:p>
    <w:p>
      <w:pPr>
        <w:numPr>
          <w:ilvl w:val="0"/>
          <w:numId w:val="9"/>
        </w:numPr>
        <w:spacing w:line="400" w:lineRule="exact"/>
        <w:ind w:left="0" w:leftChars="0" w:firstLine="0" w:firstLineChars="0"/>
        <w:jc w:val="left"/>
        <w:rPr>
          <w:rFonts w:hint="eastAsia" w:ascii="宋体" w:hAnsi="宋体" w:eastAsia="宋体" w:cs="宋体"/>
          <w:b w:val="0"/>
          <w:bCs w:val="0"/>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国家级计算中心、国际通信枢纽等对国民经济有重要意义的建筑物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一</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24、</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国家特级和甲级大型体育馆</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一</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lang w:val="en-US" w:eastAsia="zh-CN"/>
        </w:rPr>
        <w:t>25、</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制造火炸药及其制品的危险建筑物，且电火花不易引起爆炸或不致造成巨大破坏和人身伤亡者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一</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Style w:val="7"/>
          <w:rFonts w:hint="default" w:ascii="宋体" w:hAnsi="宋体" w:eastAsia="宋体" w:cs="宋体"/>
          <w:b w:val="0"/>
          <w:bCs w:val="0"/>
          <w:i w:val="0"/>
          <w:iCs w:val="0"/>
          <w:caps w:val="0"/>
          <w:color w:val="000000"/>
          <w:spacing w:val="0"/>
          <w:sz w:val="24"/>
          <w:szCs w:val="24"/>
          <w:shd w:val="clear" w:fill="FFFFFF"/>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 xml:space="preserve">26、 </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使用火炸药及其制品的危险建筑物，且电火花不易引起爆炸或不致造成巨大破坏和人身伤亡者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27、</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贮存火炸药及其制品的危险建筑物，且电火花不易引起爆炸或不致造成巨大破坏和人身伤亡者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default"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28、</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具有1区爆炸危险场所的建筑物，且电火花不易引起爆炸或不致造成巨大破坏和人身伤亡者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 xml:space="preserve">                    </w:t>
      </w:r>
    </w:p>
    <w:p>
      <w:pPr>
        <w:rPr>
          <w:rFonts w:hint="eastAsia" w:ascii="宋体" w:hAnsi="宋体" w:eastAsia="宋体" w:cs="宋体"/>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Calibri"/>
          <w:sz w:val="24"/>
          <w:szCs w:val="24"/>
          <w:lang w:val="en-US" w:eastAsia="zh-CN"/>
        </w:rPr>
        <w:t>29、</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具有21区爆炸危险场所的建筑物，且电火花不易引起爆炸或不致造成巨大破坏和人身伤亡者</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30、</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具有2区或22区爆炸危险场所的建筑物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一</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Calibri"/>
          <w:sz w:val="24"/>
          <w:szCs w:val="24"/>
          <w:lang w:val="en-US" w:eastAsia="zh-CN"/>
        </w:rPr>
        <w:t>31、</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有爆炸危险的露天钢质封闭气罐</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一</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spacing w:line="400" w:lineRule="exact"/>
        <w:jc w:val="left"/>
        <w:rPr>
          <w:rFonts w:hint="eastAsia" w:ascii="宋体" w:hAnsi="宋体" w:eastAsia="宋体" w:cs="宋体"/>
          <w:b w:val="0"/>
          <w:bCs w:val="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32、</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预计雷击次数大于0.05次／a的部、省级办公建筑物和其他重要或人员密集的公共建筑物以及火灾危险场所</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spacing w:line="400" w:lineRule="exact"/>
        <w:jc w:val="left"/>
        <w:rPr>
          <w:rFonts w:hint="eastAsia" w:ascii="宋体" w:hAnsi="宋体" w:eastAsia="宋体" w:cs="宋体"/>
          <w:b w:val="0"/>
          <w:bCs w:val="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33、</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预计雷击次数大于0.05次／a的重要或人员密集的公共建筑物以及火灾危险场所</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34、</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预计雷击次数大于0.25次／a的住宅、办公楼等一般性民用建筑物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35、</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预计雷击次数大于0.25次／a的一般性工业建筑物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3</w:t>
      </w:r>
      <w:r>
        <w:rPr>
          <w:rFonts w:hint="eastAsia" w:ascii="宋体" w:hAnsi="宋体" w:eastAsia="宋体" w:cs="宋体"/>
          <w:color w:val="000000"/>
          <w:lang w:val="en-US" w:eastAsia="zh-CN"/>
        </w:rPr>
        <w:t>条</w:t>
      </w:r>
    </w:p>
    <w:p>
      <w:pPr>
        <w:spacing w:line="400" w:lineRule="exact"/>
        <w:jc w:val="left"/>
        <w:rPr>
          <w:rFonts w:hint="eastAsia" w:ascii="宋体" w:hAnsi="宋体" w:eastAsia="宋体" w:cs="宋体"/>
          <w:b w:val="0"/>
          <w:bCs w:val="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36、</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省级重点文物保护的建筑物及省级档案馆</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37、</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微软雅黑" w:hAnsi="微软雅黑" w:eastAsia="微软雅黑" w:cs="微软雅黑"/>
          <w:b/>
          <w:bCs/>
          <w:i w:val="0"/>
          <w:iCs w:val="0"/>
          <w:caps w:val="0"/>
          <w:color w:val="000000"/>
          <w:spacing w:val="0"/>
          <w:sz w:val="21"/>
          <w:szCs w:val="21"/>
          <w:shd w:val="clear" w:fill="FFFFFF"/>
        </w:rPr>
        <w:t> </w:t>
      </w:r>
      <w:r>
        <w:rPr>
          <w:rStyle w:val="7"/>
          <w:rFonts w:hint="eastAsia" w:ascii="宋体" w:hAnsi="宋体" w:eastAsia="宋体" w:cs="宋体"/>
          <w:b w:val="0"/>
          <w:bCs w:val="0"/>
          <w:i w:val="0"/>
          <w:iCs w:val="0"/>
          <w:caps w:val="0"/>
          <w:color w:val="000000"/>
          <w:spacing w:val="0"/>
          <w:sz w:val="24"/>
          <w:szCs w:val="24"/>
          <w:shd w:val="clear" w:fill="FFFFFF"/>
        </w:rPr>
        <w:t>预计雷击次数大于或等于0.01次／a，且小于或等于0.05次／a的部、省级办公建筑物和其他重要或人员密集的公共建筑物，应划为第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38、</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微软雅黑" w:hAnsi="微软雅黑" w:eastAsia="微软雅黑" w:cs="微软雅黑"/>
          <w:b/>
          <w:bCs/>
          <w:i w:val="0"/>
          <w:iCs w:val="0"/>
          <w:caps w:val="0"/>
          <w:color w:val="000000"/>
          <w:spacing w:val="0"/>
          <w:sz w:val="21"/>
          <w:szCs w:val="21"/>
          <w:shd w:val="clear" w:fill="FFFFFF"/>
        </w:rPr>
        <w:t> </w:t>
      </w:r>
      <w:r>
        <w:rPr>
          <w:rStyle w:val="7"/>
          <w:rFonts w:hint="eastAsia" w:ascii="宋体" w:hAnsi="宋体" w:eastAsia="宋体" w:cs="宋体"/>
          <w:b w:val="0"/>
          <w:bCs w:val="0"/>
          <w:i w:val="0"/>
          <w:iCs w:val="0"/>
          <w:caps w:val="0"/>
          <w:color w:val="000000"/>
          <w:spacing w:val="0"/>
          <w:sz w:val="24"/>
          <w:szCs w:val="24"/>
          <w:shd w:val="clear" w:fill="FFFFFF"/>
        </w:rPr>
        <w:t>预计雷击次数大于或等于0.01次／a，且小于或等于0.05次／a的火灾危险场所</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default"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39、</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微软雅黑" w:hAnsi="微软雅黑" w:eastAsia="微软雅黑" w:cs="微软雅黑"/>
          <w:b/>
          <w:bCs/>
          <w:i w:val="0"/>
          <w:iCs w:val="0"/>
          <w:caps w:val="0"/>
          <w:color w:val="000000"/>
          <w:spacing w:val="0"/>
          <w:sz w:val="21"/>
          <w:szCs w:val="21"/>
          <w:shd w:val="clear" w:fill="FFFFFF"/>
        </w:rPr>
        <w:t> </w:t>
      </w:r>
      <w:r>
        <w:rPr>
          <w:rStyle w:val="7"/>
          <w:rFonts w:hint="eastAsia" w:ascii="宋体" w:hAnsi="宋体" w:eastAsia="宋体" w:cs="宋体"/>
          <w:b w:val="0"/>
          <w:bCs w:val="0"/>
          <w:i w:val="0"/>
          <w:iCs w:val="0"/>
          <w:caps w:val="0"/>
          <w:color w:val="000000"/>
          <w:spacing w:val="0"/>
          <w:sz w:val="24"/>
          <w:szCs w:val="24"/>
          <w:shd w:val="clear" w:fill="FFFFFF"/>
        </w:rPr>
        <w:t>预计雷击次数大于或等于0.01次／a，且小于或等于0.05次／a的重要或人员密集的公共建筑物，应划为第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40、</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预计雷击次数大于或等于0.05次／a，且小于或等于0.25次／a的住宅、办公楼等一般性民用建筑物或一般性工业建筑物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41、</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预计雷击次数大于或等于0.05次／a，且小于或等于0.25次／a的一般性工业建筑物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lang w:val="en-US" w:eastAsia="zh-CN"/>
        </w:rPr>
        <w:t>42、</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在平均雷暴日大于15d／a的地区，高度在15m及以上的烟囱、水塔等孤立的高耸建筑物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jc w:val="left"/>
        <w:rPr>
          <w:rStyle w:val="7"/>
          <w:rFonts w:hint="eastAsia" w:ascii="宋体" w:hAnsi="宋体" w:eastAsia="宋体" w:cs="宋体"/>
          <w:b w:val="0"/>
          <w:bCs w:val="0"/>
          <w:i w:val="0"/>
          <w:iCs w:val="0"/>
          <w:caps w:val="0"/>
          <w:color w:val="000000"/>
          <w:spacing w:val="0"/>
          <w:sz w:val="24"/>
          <w:szCs w:val="24"/>
          <w:shd w:val="clear" w:fill="FFFFFF"/>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lang w:val="en-US" w:eastAsia="zh-CN"/>
        </w:rPr>
        <w:t>43、</w:t>
      </w:r>
      <w:r>
        <w:rPr>
          <w:rStyle w:val="7"/>
          <w:rFonts w:hint="eastAsia" w:ascii="宋体" w:hAnsi="宋体" w:eastAsia="宋体" w:cs="宋体"/>
          <w:b w:val="0"/>
          <w:bCs w:val="0"/>
          <w:i w:val="0"/>
          <w:iCs w:val="0"/>
          <w:caps w:val="0"/>
          <w:color w:val="000000"/>
          <w:spacing w:val="0"/>
          <w:sz w:val="24"/>
          <w:szCs w:val="24"/>
          <w:shd w:val="clear" w:fill="FFFFFF"/>
        </w:rPr>
        <w:t>在平均雷暴日小于或等于15d／a的地区，高度在20m及以上的烟囱、水塔等孤立的高耸建筑物。应划为第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二</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44、</w:t>
      </w:r>
      <w:r>
        <w:rPr>
          <w:rStyle w:val="7"/>
          <w:rFonts w:hint="eastAsia" w:ascii="宋体" w:hAnsi="宋体" w:eastAsia="宋体" w:cs="宋体"/>
          <w:b w:val="0"/>
          <w:bCs w:val="0"/>
          <w:i w:val="0"/>
          <w:iCs w:val="0"/>
          <w:caps w:val="0"/>
          <w:color w:val="000000"/>
          <w:spacing w:val="0"/>
          <w:sz w:val="24"/>
          <w:szCs w:val="24"/>
          <w:shd w:val="clear" w:fill="FFFFFF"/>
        </w:rPr>
        <w:t>在可能发生对地闪击的地区</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在平均雷暴日大于15d／a的地区，高度在1</w:t>
      </w:r>
      <w:r>
        <w:rPr>
          <w:rStyle w:val="7"/>
          <w:rFonts w:hint="eastAsia" w:ascii="宋体" w:hAnsi="宋体" w:eastAsia="宋体" w:cs="宋体"/>
          <w:b w:val="0"/>
          <w:bCs w:val="0"/>
          <w:i w:val="0"/>
          <w:iCs w:val="0"/>
          <w:caps w:val="0"/>
          <w:color w:val="000000"/>
          <w:spacing w:val="0"/>
          <w:sz w:val="24"/>
          <w:szCs w:val="24"/>
          <w:shd w:val="clear" w:fill="FFFFFF"/>
          <w:lang w:val="en-US" w:eastAsia="zh-CN"/>
        </w:rPr>
        <w:t>5</w:t>
      </w:r>
      <w:r>
        <w:rPr>
          <w:rStyle w:val="7"/>
          <w:rFonts w:hint="eastAsia" w:ascii="宋体" w:hAnsi="宋体" w:eastAsia="宋体" w:cs="宋体"/>
          <w:b w:val="0"/>
          <w:bCs w:val="0"/>
          <w:i w:val="0"/>
          <w:iCs w:val="0"/>
          <w:caps w:val="0"/>
          <w:color w:val="000000"/>
          <w:spacing w:val="0"/>
          <w:sz w:val="24"/>
          <w:szCs w:val="24"/>
          <w:shd w:val="clear" w:fill="FFFFFF"/>
        </w:rPr>
        <w:t>m及以</w:t>
      </w:r>
      <w:r>
        <w:rPr>
          <w:rStyle w:val="7"/>
          <w:rFonts w:hint="eastAsia" w:ascii="宋体" w:hAnsi="宋体" w:eastAsia="宋体" w:cs="宋体"/>
          <w:b w:val="0"/>
          <w:bCs w:val="0"/>
          <w:i w:val="0"/>
          <w:iCs w:val="0"/>
          <w:caps w:val="0"/>
          <w:color w:val="000000"/>
          <w:spacing w:val="0"/>
          <w:sz w:val="24"/>
          <w:szCs w:val="24"/>
          <w:shd w:val="clear" w:fill="FFFFFF"/>
          <w:lang w:val="en-US" w:eastAsia="zh-CN"/>
        </w:rPr>
        <w:t>下</w:t>
      </w:r>
      <w:r>
        <w:rPr>
          <w:rStyle w:val="7"/>
          <w:rFonts w:hint="eastAsia" w:ascii="宋体" w:hAnsi="宋体" w:eastAsia="宋体" w:cs="宋体"/>
          <w:b w:val="0"/>
          <w:bCs w:val="0"/>
          <w:i w:val="0"/>
          <w:iCs w:val="0"/>
          <w:caps w:val="0"/>
          <w:color w:val="000000"/>
          <w:spacing w:val="0"/>
          <w:sz w:val="24"/>
          <w:szCs w:val="24"/>
          <w:shd w:val="clear" w:fill="FFFFFF"/>
        </w:rPr>
        <w:t>的烟囱、水塔等孤立的高耸建筑物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p>
    <w:p>
      <w:pPr>
        <w:numPr>
          <w:ilvl w:val="0"/>
          <w:numId w:val="0"/>
        </w:numPr>
        <w:spacing w:line="400" w:lineRule="exact"/>
        <w:ind w:leftChars="0"/>
        <w:jc w:val="left"/>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45、</w:t>
      </w:r>
      <w:r>
        <w:rPr>
          <w:rStyle w:val="7"/>
          <w:rFonts w:hint="eastAsia" w:ascii="宋体" w:hAnsi="宋体" w:eastAsia="宋体" w:cs="宋体"/>
          <w:b w:val="0"/>
          <w:bCs w:val="0"/>
          <w:i w:val="0"/>
          <w:iCs w:val="0"/>
          <w:caps w:val="0"/>
          <w:color w:val="000000"/>
          <w:spacing w:val="0"/>
          <w:sz w:val="24"/>
          <w:szCs w:val="24"/>
          <w:shd w:val="clear" w:fill="FFFFFF"/>
        </w:rPr>
        <w:t>在平均雷暴日小于或等于15d／a的地区，高度在20m及以</w:t>
      </w:r>
      <w:r>
        <w:rPr>
          <w:rStyle w:val="7"/>
          <w:rFonts w:hint="eastAsia" w:ascii="宋体" w:hAnsi="宋体" w:eastAsia="宋体" w:cs="宋体"/>
          <w:b w:val="0"/>
          <w:bCs w:val="0"/>
          <w:i w:val="0"/>
          <w:iCs w:val="0"/>
          <w:caps w:val="0"/>
          <w:color w:val="000000"/>
          <w:spacing w:val="0"/>
          <w:sz w:val="24"/>
          <w:szCs w:val="24"/>
          <w:shd w:val="clear" w:fill="FFFFFF"/>
          <w:lang w:val="en-US" w:eastAsia="zh-CN"/>
        </w:rPr>
        <w:t>下</w:t>
      </w:r>
      <w:r>
        <w:rPr>
          <w:rStyle w:val="7"/>
          <w:rFonts w:hint="eastAsia" w:ascii="宋体" w:hAnsi="宋体" w:eastAsia="宋体" w:cs="宋体"/>
          <w:b w:val="0"/>
          <w:bCs w:val="0"/>
          <w:i w:val="0"/>
          <w:iCs w:val="0"/>
          <w:caps w:val="0"/>
          <w:color w:val="000000"/>
          <w:spacing w:val="0"/>
          <w:sz w:val="24"/>
          <w:szCs w:val="24"/>
          <w:shd w:val="clear" w:fill="FFFFFF"/>
        </w:rPr>
        <w:t>的烟囱、水塔等孤立的高耸建筑物。应划为第</w:t>
      </w:r>
      <w:r>
        <w:rPr>
          <w:rStyle w:val="7"/>
          <w:rFonts w:hint="eastAsia" w:ascii="宋体" w:hAnsi="宋体" w:eastAsia="宋体" w:cs="宋体"/>
          <w:b w:val="0"/>
          <w:bCs w:val="0"/>
          <w:i w:val="0"/>
          <w:iCs w:val="0"/>
          <w:caps w:val="0"/>
          <w:color w:val="000000"/>
          <w:spacing w:val="0"/>
          <w:sz w:val="24"/>
          <w:szCs w:val="24"/>
          <w:shd w:val="clear" w:fill="FFFFFF"/>
          <w:lang w:val="en-US" w:eastAsia="zh-CN"/>
        </w:rPr>
        <w:t>三</w:t>
      </w:r>
      <w:r>
        <w:rPr>
          <w:rStyle w:val="7"/>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spacing w:line="400" w:lineRule="exact"/>
        <w:ind w:leftChars="0"/>
        <w:jc w:val="left"/>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3</w:t>
      </w:r>
      <w:r>
        <w:rPr>
          <w:rFonts w:ascii="宋体" w:hAnsi="宋体" w:eastAsia="宋体" w:cs="Times New Roman"/>
          <w:color w:val="000000"/>
          <w:sz w:val="24"/>
          <w:szCs w:val="24"/>
        </w:rPr>
        <w:t>.0.</w:t>
      </w:r>
      <w:r>
        <w:rPr>
          <w:rFonts w:hint="eastAsia" w:ascii="宋体" w:hAnsi="宋体" w:eastAsia="宋体" w:cs="Times New Roman"/>
          <w:color w:val="000000"/>
          <w:sz w:val="24"/>
          <w:szCs w:val="24"/>
          <w:lang w:val="en-US" w:eastAsia="zh-CN"/>
        </w:rPr>
        <w:t>4</w:t>
      </w:r>
      <w:r>
        <w:rPr>
          <w:rFonts w:hint="eastAsia" w:ascii="宋体" w:hAnsi="宋体" w:eastAsia="宋体" w:cs="宋体"/>
          <w:color w:val="000000"/>
          <w:lang w:val="en-US" w:eastAsia="zh-CN"/>
        </w:rPr>
        <w:t>条</w:t>
      </w:r>
    </w:p>
    <w:p>
      <w:pPr>
        <w:numPr>
          <w:ilvl w:val="0"/>
          <w:numId w:val="0"/>
        </w:numPr>
        <w:spacing w:line="400" w:lineRule="exact"/>
        <w:ind w:leftChars="0"/>
        <w:jc w:val="left"/>
        <w:rPr>
          <w:rFonts w:hint="default" w:ascii="宋体" w:hAnsi="宋体" w:eastAsia="宋体" w:cs="Times New Roman"/>
          <w:color w:val="000000"/>
          <w:sz w:val="24"/>
          <w:szCs w:val="24"/>
          <w:lang w:val="en-US" w:eastAsia="zh-CN"/>
        </w:rPr>
      </w:pPr>
    </w:p>
    <w:p>
      <w:pPr>
        <w:pStyle w:val="4"/>
        <w:numPr>
          <w:ilvl w:val="0"/>
          <w:numId w:val="0"/>
        </w:numPr>
        <w:spacing w:before="0" w:beforeAutospacing="0" w:after="0" w:afterAutospacing="0" w:line="420" w:lineRule="exact"/>
        <w:rPr>
          <w:rStyle w:val="7"/>
          <w:rFonts w:hint="eastAsia" w:ascii="宋体" w:hAnsi="宋体" w:eastAsia="宋体" w:cs="宋体"/>
          <w:b w:val="0"/>
          <w:bCs w:val="0"/>
          <w:i w:val="0"/>
          <w:iCs w:val="0"/>
          <w:caps w:val="0"/>
          <w:color w:val="000000"/>
          <w:spacing w:val="0"/>
          <w:sz w:val="24"/>
          <w:szCs w:val="24"/>
          <w:u w:val="none"/>
          <w:shd w:val="clear" w:fill="FFFFFF"/>
          <w:lang w:val="en-US" w:eastAsia="zh-CN"/>
        </w:rPr>
      </w:pPr>
      <w:r>
        <w:rPr>
          <w:rFonts w:hint="eastAsia" w:ascii="宋体" w:hAnsi="宋体" w:eastAsia="宋体" w:cs="Times New Roman"/>
          <w:b w:val="0"/>
          <w:bCs w:val="0"/>
          <w:color w:val="000000"/>
          <w:sz w:val="24"/>
          <w:szCs w:val="24"/>
          <w:lang w:val="en-US" w:eastAsia="zh-CN"/>
        </w:rPr>
        <w:t>46</w:t>
      </w:r>
      <w:r>
        <w:rPr>
          <w:rFonts w:hint="eastAsia" w:ascii="宋体" w:hAnsi="宋体" w:eastAsia="宋体" w:cs="宋体"/>
          <w:b w:val="0"/>
          <w:bCs w:val="0"/>
          <w:color w:val="000000"/>
          <w:sz w:val="24"/>
          <w:szCs w:val="24"/>
          <w:lang w:val="en-US" w:eastAsia="zh-CN"/>
        </w:rPr>
        <w:t>、</w:t>
      </w:r>
      <w:r>
        <w:rPr>
          <w:rStyle w:val="7"/>
          <w:rFonts w:hint="eastAsia" w:ascii="宋体" w:hAnsi="宋体" w:eastAsia="宋体" w:cs="宋体"/>
          <w:b w:val="0"/>
          <w:bCs w:val="0"/>
          <w:i w:val="0"/>
          <w:iCs w:val="0"/>
          <w:caps w:val="0"/>
          <w:color w:val="000000"/>
          <w:spacing w:val="0"/>
          <w:sz w:val="24"/>
          <w:szCs w:val="24"/>
          <w:shd w:val="clear" w:fill="FFFFFF"/>
        </w:rPr>
        <w:t>各类防雷建筑物应设防直</w:t>
      </w:r>
      <w:r>
        <w:rPr>
          <w:rStyle w:val="7"/>
          <w:rFonts w:hint="eastAsia" w:ascii="宋体" w:hAnsi="宋体" w:eastAsia="宋体" w:cs="宋体"/>
          <w:b w:val="0"/>
          <w:bCs w:val="0"/>
          <w:i w:val="0"/>
          <w:iCs w:val="0"/>
          <w:caps w:val="0"/>
          <w:color w:val="000000"/>
          <w:spacing w:val="0"/>
          <w:sz w:val="24"/>
          <w:szCs w:val="24"/>
          <w:u w:val="none"/>
          <w:shd w:val="clear" w:fill="FFFFFF"/>
        </w:rPr>
        <w:t>击雷的外部防雷装置，并应采取防闪</w:t>
      </w:r>
      <w:r>
        <w:rPr>
          <w:rStyle w:val="7"/>
          <w:rFonts w:hint="eastAsia" w:ascii="宋体" w:hAnsi="宋体" w:eastAsia="宋体" w:cs="宋体"/>
          <w:b w:val="0"/>
          <w:bCs w:val="0"/>
          <w:i w:val="0"/>
          <w:iCs w:val="0"/>
          <w:caps w:val="0"/>
          <w:color w:val="000000"/>
          <w:spacing w:val="0"/>
          <w:sz w:val="24"/>
          <w:szCs w:val="24"/>
          <w:u w:val="none"/>
          <w:shd w:val="clear" w:fill="FFFFFF"/>
          <w:lang w:val="en-US" w:eastAsia="zh-CN"/>
        </w:rPr>
        <w:t>电感应</w:t>
      </w:r>
      <w:r>
        <w:rPr>
          <w:rStyle w:val="7"/>
          <w:rFonts w:hint="eastAsia" w:ascii="宋体" w:hAnsi="宋体" w:eastAsia="宋体" w:cs="宋体"/>
          <w:b w:val="0"/>
          <w:bCs w:val="0"/>
          <w:i w:val="0"/>
          <w:iCs w:val="0"/>
          <w:caps w:val="0"/>
          <w:color w:val="000000"/>
          <w:spacing w:val="0"/>
          <w:sz w:val="24"/>
          <w:szCs w:val="24"/>
          <w:u w:val="none"/>
          <w:shd w:val="clear" w:fill="FFFFFF"/>
        </w:rPr>
        <w:t>的措施。</w:t>
      </w:r>
      <w:r>
        <w:rPr>
          <w:rFonts w:hint="eastAsia" w:ascii="宋体" w:hAnsi="宋体" w:eastAsia="宋体" w:cs="宋体"/>
          <w:b w:val="0"/>
          <w:bCs w:val="0"/>
          <w:sz w:val="24"/>
          <w:szCs w:val="24"/>
        </w:rPr>
        <w:t>（</w:t>
      </w:r>
      <w:r>
        <w:rPr>
          <w:rFonts w:hint="eastAsia" w:ascii="宋体" w:hAnsi="宋体" w:eastAsia="宋体" w:cs="宋体"/>
          <w:b w:val="0"/>
          <w:bCs w:val="0"/>
          <w:color w:val="000000"/>
          <w:sz w:val="24"/>
          <w:szCs w:val="24"/>
        </w:rPr>
        <w:t>×</w:t>
      </w:r>
      <w:r>
        <w:rPr>
          <w:rFonts w:hint="eastAsia" w:ascii="宋体" w:hAnsi="宋体" w:eastAsia="宋体" w:cs="宋体"/>
          <w:b w:val="0"/>
          <w:bCs w:val="0"/>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4.1.1</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47、</w:t>
      </w:r>
      <w:r>
        <w:rPr>
          <w:rFonts w:hint="eastAsia" w:ascii="宋体" w:hAnsi="宋体" w:eastAsia="宋体" w:cs="Times New Roman"/>
          <w:b w:val="0"/>
          <w:bCs w:val="0"/>
          <w:color w:val="000000"/>
          <w:sz w:val="24"/>
          <w:szCs w:val="24"/>
          <w:lang w:val="en-US" w:eastAsia="zh-CN"/>
        </w:rPr>
        <w:t>第</w:t>
      </w:r>
      <w:r>
        <w:rPr>
          <w:rFonts w:hint="eastAsia" w:ascii="宋体" w:hAnsi="宋体" w:eastAsia="宋体" w:cs="宋体"/>
          <w:b w:val="0"/>
          <w:bCs w:val="0"/>
          <w:color w:val="000000"/>
          <w:sz w:val="24"/>
          <w:szCs w:val="24"/>
          <w:lang w:val="en-US" w:eastAsia="zh-CN"/>
        </w:rPr>
        <w:t>一类防雷建筑物</w:t>
      </w:r>
      <w:r>
        <w:rPr>
          <w:rStyle w:val="7"/>
          <w:rFonts w:hint="eastAsia" w:ascii="宋体" w:hAnsi="宋体" w:eastAsia="宋体" w:cs="宋体"/>
          <w:b w:val="0"/>
          <w:bCs w:val="0"/>
          <w:i w:val="0"/>
          <w:iCs w:val="0"/>
          <w:caps w:val="0"/>
          <w:color w:val="000000"/>
          <w:spacing w:val="0"/>
          <w:sz w:val="24"/>
          <w:szCs w:val="24"/>
          <w:shd w:val="clear" w:fill="FFFFFF"/>
        </w:rPr>
        <w:t>排放爆炸危险气体、蒸气或粉尘的放散管、呼吸阀、排风管等，当其排放物达不到爆炸浓度、长期点火燃烧、一排放就点火燃烧，以及发生事故时排放物才达到爆炸浓度的通风管、安全阀，接闪器的保护范围应保护到管帽</w:t>
      </w:r>
      <w:r>
        <w:rPr>
          <w:rStyle w:val="7"/>
          <w:rFonts w:hint="eastAsia" w:ascii="宋体" w:hAnsi="宋体" w:eastAsia="宋体" w:cs="宋体"/>
          <w:b w:val="0"/>
          <w:bCs w:val="0"/>
          <w:i w:val="0"/>
          <w:iCs w:val="0"/>
          <w:caps w:val="0"/>
          <w:color w:val="000000"/>
          <w:spacing w:val="0"/>
          <w:sz w:val="24"/>
          <w:szCs w:val="24"/>
          <w:shd w:val="clear" w:fill="FFFFFF"/>
          <w:lang w:val="en-US" w:eastAsia="zh-CN"/>
        </w:rPr>
        <w:t>上方5米</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4.2.1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第3款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48、第</w:t>
      </w:r>
      <w:r>
        <w:rPr>
          <w:rFonts w:hint="eastAsia" w:ascii="宋体" w:hAnsi="宋体" w:eastAsia="宋体" w:cs="宋体"/>
          <w:b w:val="0"/>
          <w:bCs w:val="0"/>
          <w:color w:val="000000"/>
          <w:sz w:val="24"/>
          <w:szCs w:val="24"/>
          <w:lang w:val="en-US" w:eastAsia="zh-CN"/>
        </w:rPr>
        <w:t>一类防雷建筑物</w:t>
      </w:r>
      <w:r>
        <w:rPr>
          <w:rStyle w:val="7"/>
          <w:rFonts w:hint="eastAsia" w:ascii="宋体" w:hAnsi="宋体" w:eastAsia="宋体" w:cs="宋体"/>
          <w:b w:val="0"/>
          <w:bCs w:val="0"/>
          <w:i w:val="0"/>
          <w:iCs w:val="0"/>
          <w:caps w:val="0"/>
          <w:color w:val="000000"/>
          <w:spacing w:val="0"/>
          <w:sz w:val="24"/>
          <w:szCs w:val="24"/>
          <w:shd w:val="clear" w:fill="FFFFFF"/>
        </w:rPr>
        <w:t>排放爆炸危险气体、蒸气或粉尘的放散管、呼吸阀、排风管等，当其排放物达不到爆炸浓度、长期点火燃烧、一排放就点火燃烧，以及发生事故时排放物才达到爆炸浓度的通风管、安全阀，无管帽时接闪器的保护范围应保护到到管口。</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4.2.1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第3款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49、</w:t>
      </w:r>
      <w:r>
        <w:rPr>
          <w:rFonts w:hint="eastAsia" w:ascii="宋体" w:hAnsi="宋体" w:eastAsia="宋体" w:cs="Times New Roman"/>
          <w:b w:val="0"/>
          <w:bCs w:val="0"/>
          <w:color w:val="000000"/>
          <w:sz w:val="24"/>
          <w:szCs w:val="24"/>
          <w:lang w:val="en-US" w:eastAsia="zh-CN"/>
        </w:rPr>
        <w:t>第</w:t>
      </w:r>
      <w:r>
        <w:rPr>
          <w:rFonts w:hint="eastAsia" w:ascii="宋体" w:hAnsi="宋体" w:eastAsia="宋体" w:cs="宋体"/>
          <w:b w:val="0"/>
          <w:bCs w:val="0"/>
          <w:color w:val="000000"/>
          <w:sz w:val="24"/>
          <w:szCs w:val="24"/>
          <w:lang w:val="en-US" w:eastAsia="zh-CN"/>
        </w:rPr>
        <w:t>一类防雷建筑物</w:t>
      </w:r>
      <w:r>
        <w:rPr>
          <w:rFonts w:hint="eastAsia" w:ascii="宋体" w:hAnsi="宋体" w:eastAsia="宋体" w:cs="宋体"/>
          <w:i w:val="0"/>
          <w:iCs w:val="0"/>
          <w:caps w:val="0"/>
          <w:color w:val="000000"/>
          <w:spacing w:val="0"/>
          <w:sz w:val="24"/>
          <w:szCs w:val="24"/>
          <w:shd w:val="clear" w:fill="FFFFFF"/>
        </w:rPr>
        <w:t>对用金属制成或有焊接、绑扎连接钢筋网的杆塔、支柱，</w:t>
      </w:r>
      <w:r>
        <w:rPr>
          <w:rFonts w:hint="eastAsia" w:ascii="宋体" w:hAnsi="宋体" w:eastAsia="宋体" w:cs="宋体"/>
          <w:i w:val="0"/>
          <w:iCs w:val="0"/>
          <w:caps w:val="0"/>
          <w:color w:val="000000"/>
          <w:spacing w:val="0"/>
          <w:sz w:val="24"/>
          <w:szCs w:val="24"/>
          <w:shd w:val="clear" w:fill="FFFFFF"/>
          <w:lang w:val="en-US" w:eastAsia="zh-CN"/>
        </w:rPr>
        <w:t>不宜</w:t>
      </w:r>
      <w:r>
        <w:rPr>
          <w:rFonts w:hint="eastAsia" w:ascii="宋体" w:hAnsi="宋体" w:eastAsia="宋体" w:cs="宋体"/>
          <w:i w:val="0"/>
          <w:iCs w:val="0"/>
          <w:caps w:val="0"/>
          <w:color w:val="000000"/>
          <w:spacing w:val="0"/>
          <w:sz w:val="24"/>
          <w:szCs w:val="24"/>
          <w:shd w:val="clear" w:fill="FFFFFF"/>
        </w:rPr>
        <w:t>宜利用金属杆塔或钢筋网作为引下线。</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4.2.1</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 xml:space="preserve"> 第4款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50、</w:t>
      </w: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建筑物内的设备、管道、构架、电缆金属外皮、钢屋架、钢窗等较大金属物</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均宜</w:t>
      </w:r>
      <w:r>
        <w:rPr>
          <w:rFonts w:hint="eastAsia" w:ascii="宋体" w:hAnsi="宋体" w:eastAsia="宋体" w:cs="宋体"/>
          <w:i w:val="0"/>
          <w:iCs w:val="0"/>
          <w:caps w:val="0"/>
          <w:color w:val="000000"/>
          <w:spacing w:val="0"/>
          <w:sz w:val="24"/>
          <w:szCs w:val="24"/>
          <w:shd w:val="clear" w:fill="FFFFFF"/>
        </w:rPr>
        <w:t>接到防闪电感应的接地装置上。</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第1款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51、</w:t>
      </w: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突出屋面的放散管、风管等金属物</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均应</w:t>
      </w:r>
      <w:r>
        <w:rPr>
          <w:rFonts w:hint="eastAsia" w:ascii="宋体" w:hAnsi="宋体" w:eastAsia="宋体" w:cs="宋体"/>
          <w:i w:val="0"/>
          <w:iCs w:val="0"/>
          <w:caps w:val="0"/>
          <w:color w:val="000000"/>
          <w:spacing w:val="0"/>
          <w:sz w:val="24"/>
          <w:szCs w:val="24"/>
          <w:shd w:val="clear" w:fill="FFFFFF"/>
        </w:rPr>
        <w:t>接到防闪电感应的接地装置上。</w:t>
      </w:r>
      <w:r>
        <w:rPr>
          <w:rFonts w:hint="eastAsia" w:ascii="宋体" w:hAnsi="宋体" w:eastAsia="宋体"/>
          <w:sz w:val="24"/>
          <w:szCs w:val="24"/>
        </w:rPr>
        <w:t>（</w:t>
      </w:r>
      <w:r>
        <w:rPr>
          <w:rFonts w:ascii="宋体" w:hAnsi="宋体" w:eastAsia="宋体" w:cs="Calibri"/>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第1款</w:t>
      </w:r>
    </w:p>
    <w:p>
      <w:pPr>
        <w:numPr>
          <w:ilvl w:val="0"/>
          <w:numId w:val="0"/>
        </w:numPr>
        <w:ind w:leftChars="0"/>
        <w:rPr>
          <w:rFonts w:hint="eastAsia" w:ascii="宋体" w:hAnsi="宋体" w:eastAsia="宋体" w:cs="宋体"/>
          <w:color w:val="000000"/>
          <w:sz w:val="24"/>
          <w:szCs w:val="24"/>
          <w:lang w:val="en-US" w:eastAsia="zh-CN"/>
        </w:rPr>
      </w:pPr>
    </w:p>
    <w:p>
      <w:pPr>
        <w:numPr>
          <w:ilvl w:val="0"/>
          <w:numId w:val="10"/>
        </w:numPr>
        <w:ind w:leftChars="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预制构件组成的钢筋混凝土屋面，其钢筋网的交叉点应绑扎或焊接</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第1款</w:t>
      </w:r>
    </w:p>
    <w:p>
      <w:pPr>
        <w:numPr>
          <w:ilvl w:val="0"/>
          <w:numId w:val="0"/>
        </w:numPr>
        <w:rPr>
          <w:rFonts w:hint="eastAsia" w:ascii="宋体" w:hAnsi="宋体" w:eastAsia="宋体" w:cs="宋体"/>
          <w:i w:val="0"/>
          <w:iCs w:val="0"/>
          <w:caps w:val="0"/>
          <w:color w:val="000000"/>
          <w:spacing w:val="0"/>
          <w:sz w:val="24"/>
          <w:szCs w:val="24"/>
          <w:shd w:val="clear" w:fill="FFFFFF"/>
          <w:lang w:eastAsia="zh-CN"/>
        </w:rPr>
      </w:pPr>
    </w:p>
    <w:p>
      <w:pPr>
        <w:numPr>
          <w:ilvl w:val="0"/>
          <w:numId w:val="1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现场浇灌</w:t>
      </w:r>
      <w:r>
        <w:rPr>
          <w:rFonts w:hint="eastAsia" w:ascii="宋体" w:hAnsi="宋体" w:eastAsia="宋体" w:cs="宋体"/>
          <w:i w:val="0"/>
          <w:iCs w:val="0"/>
          <w:caps w:val="0"/>
          <w:color w:val="000000"/>
          <w:spacing w:val="0"/>
          <w:sz w:val="24"/>
          <w:szCs w:val="24"/>
          <w:shd w:val="clear" w:fill="FFFFFF"/>
          <w:lang w:val="en-US" w:eastAsia="zh-CN"/>
        </w:rPr>
        <w:t>的</w:t>
      </w:r>
      <w:r>
        <w:rPr>
          <w:rFonts w:hint="eastAsia" w:ascii="宋体" w:hAnsi="宋体" w:eastAsia="宋体" w:cs="宋体"/>
          <w:i w:val="0"/>
          <w:iCs w:val="0"/>
          <w:caps w:val="0"/>
          <w:color w:val="000000"/>
          <w:spacing w:val="0"/>
          <w:sz w:val="24"/>
          <w:szCs w:val="24"/>
          <w:shd w:val="clear" w:fill="FFFFFF"/>
        </w:rPr>
        <w:t>钢筋混凝土屋面，其钢筋网的交叉点</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应绑扎或焊接</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第1款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54、</w:t>
      </w: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当长金属物的弯头、阀门、法兰盘等连接处的过渡电阻大于0.03Ω时，连接处</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用金属线跨接。</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Times New Roman"/>
          <w:color w:val="000000"/>
          <w:sz w:val="24"/>
          <w:szCs w:val="24"/>
          <w:lang w:val="en-US" w:eastAsia="zh-CN"/>
        </w:rPr>
        <w:t>55、</w:t>
      </w:r>
      <w:r>
        <w:rPr>
          <w:rFonts w:hint="eastAsia" w:ascii="宋体" w:hAnsi="宋体" w:eastAsia="宋体" w:cs="宋体"/>
          <w:i w:val="0"/>
          <w:iCs w:val="0"/>
          <w:caps w:val="0"/>
          <w:color w:val="000000"/>
          <w:spacing w:val="0"/>
          <w:sz w:val="24"/>
          <w:szCs w:val="24"/>
          <w:shd w:val="clear" w:fill="FFFFFF"/>
        </w:rPr>
        <w:t>第一类防雷建筑物防闪电感应的接地装置</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应与电气和电子系统的接地装置共用</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第3款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Times New Roman"/>
          <w:color w:val="000000"/>
          <w:sz w:val="24"/>
          <w:szCs w:val="24"/>
          <w:lang w:val="en-US" w:eastAsia="zh-CN"/>
        </w:rPr>
        <w:t>56、</w:t>
      </w:r>
      <w:r>
        <w:rPr>
          <w:rFonts w:hint="eastAsia" w:ascii="宋体" w:hAnsi="宋体" w:eastAsia="宋体" w:cs="宋体"/>
          <w:i w:val="0"/>
          <w:iCs w:val="0"/>
          <w:caps w:val="0"/>
          <w:color w:val="000000"/>
          <w:spacing w:val="0"/>
          <w:sz w:val="24"/>
          <w:szCs w:val="24"/>
          <w:shd w:val="clear" w:fill="FFFFFF"/>
        </w:rPr>
        <w:t>第一类防雷建筑物防闪电感应的接地装置与</w:t>
      </w:r>
      <w:r>
        <w:rPr>
          <w:rFonts w:hint="eastAsia" w:ascii="宋体" w:hAnsi="宋体" w:eastAsia="宋体" w:cs="宋体"/>
          <w:i w:val="0"/>
          <w:iCs w:val="0"/>
          <w:caps w:val="0"/>
          <w:color w:val="000000"/>
          <w:spacing w:val="0"/>
          <w:sz w:val="24"/>
          <w:szCs w:val="24"/>
          <w:shd w:val="clear" w:fill="FFFFFF"/>
          <w:lang w:val="en-US" w:eastAsia="zh-CN"/>
        </w:rPr>
        <w:t>架空接闪网</w:t>
      </w:r>
      <w:r>
        <w:rPr>
          <w:rFonts w:hint="eastAsia" w:ascii="宋体" w:hAnsi="宋体" w:eastAsia="宋体" w:cs="宋体"/>
          <w:i w:val="0"/>
          <w:iCs w:val="0"/>
          <w:caps w:val="0"/>
          <w:color w:val="000000"/>
          <w:spacing w:val="0"/>
          <w:sz w:val="24"/>
          <w:szCs w:val="24"/>
          <w:shd w:val="clear" w:fill="FFFFFF"/>
        </w:rPr>
        <w:t>的接地装置之间的间隔距离</w:t>
      </w:r>
      <w:r>
        <w:rPr>
          <w:rFonts w:hint="eastAsia" w:ascii="宋体" w:hAnsi="宋体" w:eastAsia="宋体" w:cs="宋体"/>
          <w:i w:val="0"/>
          <w:iCs w:val="0"/>
          <w:caps w:val="0"/>
          <w:color w:val="000000"/>
          <w:spacing w:val="0"/>
          <w:sz w:val="24"/>
          <w:szCs w:val="24"/>
          <w:shd w:val="clear" w:fill="FFFFFF"/>
          <w:lang w:val="en-US" w:eastAsia="zh-CN"/>
        </w:rPr>
        <w:t>不得小于5m</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r>
        <w:rPr>
          <w:rFonts w:hint="eastAsia" w:ascii="宋体" w:hAnsi="宋体" w:eastAsia="宋体" w:cs="宋体"/>
          <w:i w:val="0"/>
          <w:iCs w:val="0"/>
          <w:caps w:val="0"/>
          <w:color w:val="000000"/>
          <w:spacing w:val="0"/>
          <w:sz w:val="24"/>
          <w:szCs w:val="24"/>
          <w:shd w:val="clear" w:fill="FFFFFF"/>
          <w:lang w:val="en-US" w:eastAsia="zh-CN"/>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第3款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57、</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Style w:val="7"/>
          <w:rFonts w:hint="eastAsia" w:ascii="宋体" w:hAnsi="宋体" w:eastAsia="宋体" w:cs="宋体"/>
          <w:b w:val="0"/>
          <w:bCs w:val="0"/>
          <w:i w:val="0"/>
          <w:iCs w:val="0"/>
          <w:caps w:val="0"/>
          <w:color w:val="000000"/>
          <w:spacing w:val="0"/>
          <w:sz w:val="24"/>
          <w:szCs w:val="24"/>
          <w:shd w:val="clear" w:fill="FFFFFF"/>
        </w:rPr>
        <w:t>架空线与建筑物的距离不应小于15m。</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4.2.3</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 xml:space="preserve"> 第2款</w:t>
      </w:r>
    </w:p>
    <w:p>
      <w:pPr>
        <w:numPr>
          <w:ilvl w:val="0"/>
          <w:numId w:val="0"/>
        </w:numPr>
        <w:ind w:leftChars="0"/>
        <w:rPr>
          <w:rFonts w:hint="default"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Style w:val="7"/>
          <w:rFonts w:hint="eastAsia" w:ascii="宋体" w:hAnsi="宋体" w:eastAsia="宋体" w:cs="宋体"/>
          <w:b w:val="0"/>
          <w:bCs w:val="0"/>
          <w:i w:val="0"/>
          <w:iCs w:val="0"/>
          <w:caps w:val="0"/>
          <w:color w:val="000000"/>
          <w:spacing w:val="0"/>
          <w:sz w:val="24"/>
          <w:szCs w:val="24"/>
          <w:u w:val="none"/>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lang w:val="en-US" w:eastAsia="zh-CN"/>
        </w:rPr>
        <w:t>58、</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电子系统的室外金属导体线路</w:t>
      </w:r>
      <w:r>
        <w:rPr>
          <w:rFonts w:hint="eastAsia" w:ascii="宋体" w:hAnsi="宋体" w:eastAsia="宋体" w:cs="宋体"/>
          <w:i w:val="0"/>
          <w:iCs w:val="0"/>
          <w:caps w:val="0"/>
          <w:color w:val="000000"/>
          <w:spacing w:val="0"/>
          <w:sz w:val="24"/>
          <w:szCs w:val="24"/>
          <w:shd w:val="clear" w:fill="FFFFFF"/>
          <w:lang w:val="en-US" w:eastAsia="zh-CN"/>
        </w:rPr>
        <w:t>应</w:t>
      </w:r>
      <w:r>
        <w:rPr>
          <w:rFonts w:hint="eastAsia" w:ascii="宋体" w:hAnsi="宋体" w:eastAsia="宋体" w:cs="宋体"/>
          <w:i w:val="0"/>
          <w:iCs w:val="0"/>
          <w:caps w:val="0"/>
          <w:color w:val="000000"/>
          <w:spacing w:val="0"/>
          <w:sz w:val="24"/>
          <w:szCs w:val="24"/>
          <w:shd w:val="clear" w:fill="FFFFFF"/>
        </w:rPr>
        <w:t>全线采用有屏蔽层的电缆埋地或架空敷设</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4.2.3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第5款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59、</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架空金属管道，在进出建筑物处，应与防闪电感应的接地装置相连。</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4.2.3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第7款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60、</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埋地或地沟内的金属管道，在进出建筑物处</w:t>
      </w:r>
      <w:r>
        <w:rPr>
          <w:rFonts w:hint="eastAsia" w:ascii="宋体" w:hAnsi="宋体" w:eastAsia="宋体" w:cs="宋体"/>
          <w:i w:val="0"/>
          <w:iCs w:val="0"/>
          <w:caps w:val="0"/>
          <w:color w:val="000000"/>
          <w:spacing w:val="0"/>
          <w:sz w:val="24"/>
          <w:szCs w:val="24"/>
          <w:shd w:val="clear" w:fill="FFFFFF"/>
          <w:lang w:val="en-US" w:eastAsia="zh-CN"/>
        </w:rPr>
        <w:t>必须</w:t>
      </w:r>
      <w:r>
        <w:rPr>
          <w:rFonts w:hint="eastAsia" w:ascii="宋体" w:hAnsi="宋体" w:eastAsia="宋体" w:cs="宋体"/>
          <w:i w:val="0"/>
          <w:iCs w:val="0"/>
          <w:caps w:val="0"/>
          <w:color w:val="000000"/>
          <w:spacing w:val="0"/>
          <w:sz w:val="24"/>
          <w:szCs w:val="24"/>
          <w:shd w:val="clear" w:fill="FFFFFF"/>
        </w:rPr>
        <w:t>等电位连接到等电位连接带或防闪电感应的接地装置上。</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4.2.3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第7款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Times New Roman"/>
          <w:color w:val="000000"/>
          <w:sz w:val="24"/>
          <w:szCs w:val="24"/>
          <w:lang w:val="en-US" w:eastAsia="zh-CN"/>
        </w:rPr>
        <w:t>61、</w:t>
      </w: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引下线应沿建筑物四周和内庭院四周均匀或对称布置</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其间距沿周长计算不宜大于12m。</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w:t>
      </w: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ind w:leftChars="0"/>
        <w:rPr>
          <w:rFonts w:hint="default" w:ascii="宋体" w:hAnsi="宋体" w:eastAsia="宋体" w:cs="Times New Roman"/>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lang w:val="en-US" w:eastAsia="zh-CN"/>
        </w:rPr>
        <w:t>62、</w:t>
      </w: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建筑物</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装设等电位连接环</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所有引下线、建筑物的金属结构和金属设备均</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连到环上。</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第4款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Times New Roman"/>
          <w:color w:val="000000"/>
          <w:sz w:val="24"/>
          <w:szCs w:val="24"/>
          <w:lang w:val="en-US" w:eastAsia="zh-CN"/>
        </w:rPr>
        <w:t>63、</w:t>
      </w: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b w:val="0"/>
          <w:bCs w:val="0"/>
          <w:i w:val="0"/>
          <w:iCs w:val="0"/>
          <w:caps w:val="0"/>
          <w:color w:val="000000"/>
          <w:spacing w:val="0"/>
          <w:sz w:val="24"/>
          <w:szCs w:val="24"/>
          <w:shd w:val="clear" w:fill="FFFFFF"/>
          <w:lang w:val="en-US" w:eastAsia="zh-CN"/>
        </w:rPr>
        <w:t>当建筑物高于30米时，</w:t>
      </w:r>
      <w:r>
        <w:rPr>
          <w:rFonts w:hint="eastAsia" w:ascii="宋体" w:hAnsi="宋体" w:eastAsia="宋体" w:cs="宋体"/>
          <w:i w:val="0"/>
          <w:iCs w:val="0"/>
          <w:caps w:val="0"/>
          <w:color w:val="000000"/>
          <w:spacing w:val="0"/>
          <w:sz w:val="24"/>
          <w:szCs w:val="24"/>
          <w:shd w:val="clear" w:fill="FFFFFF"/>
        </w:rPr>
        <w:t>30m及以上外墙上的栏杆、门窗等较大的金属物</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与防雷装置连接。</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第7款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Times New Roman"/>
          <w:color w:val="000000"/>
          <w:sz w:val="24"/>
          <w:szCs w:val="24"/>
          <w:lang w:val="en-US" w:eastAsia="zh-CN"/>
        </w:rPr>
        <w:t>64、</w:t>
      </w:r>
      <w:r>
        <w:rPr>
          <w:rFonts w:hint="eastAsia" w:ascii="宋体" w:hAnsi="宋体" w:eastAsia="宋体" w:cs="宋体"/>
          <w:b w:val="0"/>
          <w:bCs w:val="0"/>
          <w:i w:val="0"/>
          <w:iCs w:val="0"/>
          <w:caps w:val="0"/>
          <w:color w:val="000000"/>
          <w:spacing w:val="0"/>
          <w:sz w:val="24"/>
          <w:szCs w:val="24"/>
          <w:shd w:val="clear" w:fill="FFFFFF"/>
        </w:rPr>
        <w:t>第一类防雷建筑物</w:t>
      </w:r>
      <w:r>
        <w:rPr>
          <w:rStyle w:val="7"/>
          <w:rFonts w:hint="eastAsia" w:ascii="宋体" w:hAnsi="宋体" w:eastAsia="宋体" w:cs="宋体"/>
          <w:b w:val="0"/>
          <w:bCs w:val="0"/>
          <w:i w:val="0"/>
          <w:iCs w:val="0"/>
          <w:caps w:val="0"/>
          <w:color w:val="000000"/>
          <w:spacing w:val="0"/>
          <w:sz w:val="24"/>
          <w:szCs w:val="24"/>
          <w:shd w:val="clear" w:fill="FFFFFF"/>
        </w:rPr>
        <w:t>在电源引入的总配电箱处</w:t>
      </w:r>
      <w:r>
        <w:rPr>
          <w:rStyle w:val="7"/>
          <w:rFonts w:hint="eastAsia" w:ascii="宋体" w:hAnsi="宋体" w:eastAsia="宋体" w:cs="宋体"/>
          <w:b w:val="0"/>
          <w:bCs w:val="0"/>
          <w:i w:val="0"/>
          <w:iCs w:val="0"/>
          <w:caps w:val="0"/>
          <w:color w:val="000000"/>
          <w:spacing w:val="0"/>
          <w:sz w:val="24"/>
          <w:szCs w:val="24"/>
          <w:shd w:val="clear" w:fill="FFFFFF"/>
          <w:lang w:val="en-US" w:eastAsia="zh-CN"/>
        </w:rPr>
        <w:t>宜</w:t>
      </w:r>
      <w:r>
        <w:rPr>
          <w:rStyle w:val="7"/>
          <w:rFonts w:hint="eastAsia" w:ascii="宋体" w:hAnsi="宋体" w:eastAsia="宋体" w:cs="宋体"/>
          <w:b w:val="0"/>
          <w:bCs w:val="0"/>
          <w:i w:val="0"/>
          <w:iCs w:val="0"/>
          <w:caps w:val="0"/>
          <w:color w:val="000000"/>
          <w:spacing w:val="0"/>
          <w:sz w:val="24"/>
          <w:szCs w:val="24"/>
          <w:shd w:val="clear" w:fill="FFFFFF"/>
        </w:rPr>
        <w:t>装设 Ⅰ级试验的电涌保护器。</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第8款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65、</w:t>
      </w: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当电子系统的室外线路采用金属线时，在其引入的终端箱处</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安装D1类高能量试验类型的电涌保护器</w:t>
      </w:r>
      <w:r>
        <w:rPr>
          <w:rStyle w:val="7"/>
          <w:rFonts w:hint="eastAsia" w:ascii="宋体" w:hAnsi="宋体" w:eastAsia="宋体" w:cs="宋体"/>
          <w:b w:val="0"/>
          <w:bCs w:val="0"/>
          <w:i w:val="0"/>
          <w:iCs w:val="0"/>
          <w:caps w:val="0"/>
          <w:color w:val="000000"/>
          <w:spacing w:val="0"/>
          <w:sz w:val="24"/>
          <w:szCs w:val="24"/>
          <w:shd w:val="clear" w:fill="FFFFFF"/>
        </w:rPr>
        <w:t>。</w:t>
      </w:r>
      <w:r>
        <w:rPr>
          <w:rFonts w:hint="eastAsia" w:ascii="宋体" w:hAnsi="宋体" w:eastAsia="宋体"/>
          <w:sz w:val="24"/>
          <w:szCs w:val="24"/>
        </w:rPr>
        <w:t>（</w:t>
      </w:r>
      <w:r>
        <w:rPr>
          <w:rFonts w:hint="eastAsia" w:ascii="宋体" w:hAnsi="宋体" w:eastAsia="宋体" w:cs="宋体"/>
          <w:color w:val="000000"/>
          <w:sz w:val="24"/>
          <w:szCs w:val="24"/>
        </w:rPr>
        <w:t>×</w:t>
      </w:r>
      <w:r>
        <w:rPr>
          <w:rFonts w:hint="eastAsia" w:ascii="宋体" w:hAnsi="宋体" w:eastAsia="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第11款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66、</w:t>
      </w:r>
      <w:r>
        <w:rPr>
          <w:rFonts w:hint="eastAsia" w:ascii="宋体" w:hAnsi="宋体" w:eastAsia="宋体" w:cs="宋体"/>
          <w:b w:val="0"/>
          <w:bCs w:val="0"/>
          <w:i w:val="0"/>
          <w:iCs w:val="0"/>
          <w:caps w:val="0"/>
          <w:color w:val="000000"/>
          <w:spacing w:val="0"/>
          <w:sz w:val="24"/>
          <w:szCs w:val="24"/>
          <w:shd w:val="clear" w:fill="FFFFFF"/>
        </w:rPr>
        <w:t>第</w:t>
      </w:r>
      <w:r>
        <w:rPr>
          <w:rFonts w:hint="eastAsia" w:ascii="宋体" w:hAnsi="宋体" w:eastAsia="宋体" w:cs="宋体"/>
          <w:b w:val="0"/>
          <w:bCs w:val="0"/>
          <w:i w:val="0"/>
          <w:iCs w:val="0"/>
          <w:caps w:val="0"/>
          <w:color w:val="000000"/>
          <w:spacing w:val="0"/>
          <w:sz w:val="24"/>
          <w:szCs w:val="24"/>
          <w:shd w:val="clear" w:fill="FFFFFF"/>
          <w:lang w:val="en-US" w:eastAsia="zh-CN"/>
        </w:rPr>
        <w:t>二</w:t>
      </w:r>
      <w:r>
        <w:rPr>
          <w:rFonts w:hint="eastAsia" w:ascii="宋体" w:hAnsi="宋体" w:eastAsia="宋体" w:cs="宋体"/>
          <w:b w:val="0"/>
          <w:bCs w:val="0"/>
          <w:i w:val="0"/>
          <w:iCs w:val="0"/>
          <w:caps w:val="0"/>
          <w:color w:val="000000"/>
          <w:spacing w:val="0"/>
          <w:sz w:val="24"/>
          <w:szCs w:val="24"/>
          <w:shd w:val="clear" w:fill="FFFFFF"/>
        </w:rPr>
        <w:t>类防雷建筑物</w:t>
      </w:r>
      <w:r>
        <w:rPr>
          <w:rFonts w:hint="eastAsia" w:ascii="宋体" w:hAnsi="宋体" w:eastAsia="宋体" w:cs="宋体"/>
          <w:i w:val="0"/>
          <w:iCs w:val="0"/>
          <w:caps w:val="0"/>
          <w:color w:val="000000"/>
          <w:spacing w:val="0"/>
          <w:sz w:val="24"/>
          <w:szCs w:val="24"/>
          <w:shd w:val="clear" w:fill="FFFFFF"/>
        </w:rPr>
        <w:t>外部防雷装置的专设接地装置宜围绕建筑物敷设成环形接地体。</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4.3.4</w:t>
      </w:r>
      <w:r>
        <w:rPr>
          <w:rFonts w:hint="eastAsia" w:ascii="宋体" w:hAnsi="宋体" w:eastAsia="宋体" w:cs="宋体"/>
          <w:color w:val="000000"/>
          <w:lang w:val="en-US" w:eastAsia="zh-CN"/>
        </w:rPr>
        <w:t>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imes New Roman"/>
          <w:color w:val="000000"/>
          <w:sz w:val="24"/>
          <w:szCs w:val="24"/>
          <w:lang w:val="en-US" w:eastAsia="zh-CN"/>
        </w:rPr>
      </w:pPr>
      <w:r>
        <w:rPr>
          <w:rFonts w:hint="eastAsia" w:ascii="宋体" w:hAnsi="宋体" w:eastAsia="宋体" w:cs="宋体"/>
          <w:color w:val="000000"/>
          <w:lang w:val="en-US" w:eastAsia="zh-CN"/>
        </w:rPr>
        <w:t>67、</w:t>
      </w:r>
      <w:r>
        <w:rPr>
          <w:rFonts w:hint="eastAsia" w:ascii="宋体" w:hAnsi="宋体" w:eastAsia="宋体" w:cs="宋体"/>
          <w:i w:val="0"/>
          <w:iCs w:val="0"/>
          <w:caps w:val="0"/>
          <w:color w:val="000000"/>
          <w:spacing w:val="0"/>
          <w:sz w:val="24"/>
          <w:szCs w:val="24"/>
          <w:shd w:val="clear" w:fill="FFFFFF"/>
        </w:rPr>
        <w:t>第二类防雷建筑物外部防雷装置的接地应和</w:t>
      </w:r>
      <w:r>
        <w:rPr>
          <w:rFonts w:hint="eastAsia" w:ascii="宋体" w:hAnsi="宋体" w:eastAsia="宋体" w:cs="宋体"/>
          <w:b w:val="0"/>
          <w:bCs w:val="0"/>
          <w:i w:val="0"/>
          <w:iCs w:val="0"/>
          <w:caps w:val="0"/>
          <w:color w:val="000000"/>
          <w:spacing w:val="0"/>
          <w:sz w:val="24"/>
          <w:szCs w:val="24"/>
          <w:u w:val="none"/>
          <w:shd w:val="clear" w:fill="FFFFFF"/>
        </w:rPr>
        <w:t>电子系统等</w:t>
      </w:r>
      <w:r>
        <w:rPr>
          <w:rFonts w:hint="eastAsia" w:ascii="宋体" w:hAnsi="宋体" w:eastAsia="宋体" w:cs="宋体"/>
          <w:i w:val="0"/>
          <w:iCs w:val="0"/>
          <w:caps w:val="0"/>
          <w:color w:val="000000"/>
          <w:spacing w:val="0"/>
          <w:sz w:val="24"/>
          <w:szCs w:val="24"/>
          <w:shd w:val="clear" w:fill="FFFFFF"/>
        </w:rPr>
        <w:t>接地共用接地装置</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4.3.4</w:t>
      </w:r>
      <w:r>
        <w:rPr>
          <w:rFonts w:hint="eastAsia" w:ascii="宋体" w:hAnsi="宋体" w:eastAsia="宋体" w:cs="宋体"/>
          <w:color w:val="000000"/>
          <w:lang w:val="en-US" w:eastAsia="zh-CN"/>
        </w:rPr>
        <w:t>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sz w:val="24"/>
          <w:szCs w:val="24"/>
          <w:lang w:val="en-US" w:eastAsia="zh-CN"/>
        </w:rPr>
        <w:t>68、</w:t>
      </w:r>
      <w:r>
        <w:rPr>
          <w:rFonts w:hint="eastAsia" w:ascii="宋体" w:hAnsi="宋体" w:eastAsia="宋体" w:cs="宋体"/>
          <w:i w:val="0"/>
          <w:iCs w:val="0"/>
          <w:caps w:val="0"/>
          <w:color w:val="000000"/>
          <w:spacing w:val="0"/>
          <w:sz w:val="24"/>
          <w:szCs w:val="24"/>
          <w:shd w:val="clear" w:fill="FFFFFF"/>
        </w:rPr>
        <w:t>第二类防雷建筑物外部防雷装置的接地</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w:t>
      </w:r>
      <w:r>
        <w:rPr>
          <w:rFonts w:hint="eastAsia" w:ascii="宋体" w:hAnsi="宋体" w:eastAsia="宋体" w:cs="宋体"/>
          <w:b w:val="0"/>
          <w:bCs w:val="0"/>
          <w:i w:val="0"/>
          <w:iCs w:val="0"/>
          <w:caps w:val="0"/>
          <w:color w:val="000000"/>
          <w:spacing w:val="0"/>
          <w:sz w:val="24"/>
          <w:szCs w:val="24"/>
          <w:u w:val="none"/>
          <w:shd w:val="clear" w:fill="FFFFFF"/>
        </w:rPr>
        <w:t>和防闪电感应等</w:t>
      </w:r>
      <w:r>
        <w:rPr>
          <w:rFonts w:hint="eastAsia" w:ascii="宋体" w:hAnsi="宋体" w:eastAsia="宋体" w:cs="宋体"/>
          <w:i w:val="0"/>
          <w:iCs w:val="0"/>
          <w:caps w:val="0"/>
          <w:color w:val="000000"/>
          <w:spacing w:val="0"/>
          <w:sz w:val="24"/>
          <w:szCs w:val="24"/>
          <w:shd w:val="clear" w:fill="FFFFFF"/>
        </w:rPr>
        <w:t>接地共用接地装置</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4.3.4条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sz w:val="24"/>
          <w:szCs w:val="24"/>
          <w:lang w:val="en-US" w:eastAsia="zh-CN"/>
        </w:rPr>
        <w:t>69、</w:t>
      </w:r>
      <w:r>
        <w:rPr>
          <w:rFonts w:hint="eastAsia" w:ascii="宋体" w:hAnsi="宋体" w:eastAsia="宋体" w:cs="宋体"/>
          <w:i w:val="0"/>
          <w:iCs w:val="0"/>
          <w:caps w:val="0"/>
          <w:color w:val="000000"/>
          <w:spacing w:val="0"/>
          <w:sz w:val="24"/>
          <w:szCs w:val="24"/>
          <w:shd w:val="clear" w:fill="FFFFFF"/>
        </w:rPr>
        <w:t>第二类防雷建筑物外部防雷装置的接地应</w:t>
      </w:r>
      <w:r>
        <w:rPr>
          <w:rFonts w:hint="eastAsia" w:ascii="宋体" w:hAnsi="宋体" w:eastAsia="宋体" w:cs="宋体"/>
          <w:i w:val="0"/>
          <w:iCs w:val="0"/>
          <w:caps w:val="0"/>
          <w:color w:val="000000"/>
          <w:spacing w:val="0"/>
          <w:sz w:val="24"/>
          <w:szCs w:val="24"/>
          <w:shd w:val="clear" w:fill="FFFFFF"/>
          <w:lang w:val="en-US" w:eastAsia="zh-CN"/>
        </w:rPr>
        <w:t>和</w:t>
      </w:r>
      <w:r>
        <w:rPr>
          <w:rFonts w:hint="eastAsia" w:ascii="宋体" w:hAnsi="宋体" w:eastAsia="宋体" w:cs="宋体"/>
          <w:i w:val="0"/>
          <w:iCs w:val="0"/>
          <w:caps w:val="0"/>
          <w:color w:val="000000"/>
          <w:spacing w:val="0"/>
          <w:sz w:val="24"/>
          <w:szCs w:val="24"/>
          <w:shd w:val="clear" w:fill="FFFFFF"/>
        </w:rPr>
        <w:t>内部防雷装置等接地共用接地装置，并</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应与引入的金属管线做等电位连接。</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4.3.4条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11"/>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敷设在混凝土中作为防雷装置的钢筋或圆钢，当</w:t>
      </w:r>
      <w:r>
        <w:rPr>
          <w:rFonts w:hint="eastAsia" w:ascii="宋体" w:hAnsi="宋体" w:eastAsia="宋体" w:cs="宋体"/>
          <w:i w:val="0"/>
          <w:iCs w:val="0"/>
          <w:caps w:val="0"/>
          <w:color w:val="000000"/>
          <w:spacing w:val="0"/>
          <w:sz w:val="24"/>
          <w:szCs w:val="24"/>
          <w:shd w:val="clear" w:fill="FFFFFF"/>
          <w:lang w:val="en-US" w:eastAsia="zh-CN"/>
        </w:rPr>
        <w:t>有二</w:t>
      </w:r>
      <w:r>
        <w:rPr>
          <w:rFonts w:hint="eastAsia" w:ascii="宋体" w:hAnsi="宋体" w:eastAsia="宋体" w:cs="宋体"/>
          <w:i w:val="0"/>
          <w:iCs w:val="0"/>
          <w:caps w:val="0"/>
          <w:color w:val="000000"/>
          <w:spacing w:val="0"/>
          <w:sz w:val="24"/>
          <w:szCs w:val="24"/>
          <w:shd w:val="clear" w:fill="FFFFFF"/>
        </w:rPr>
        <w:t>根时，其直径不应小于10mm。</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4.3.5条第3款</w:t>
      </w:r>
    </w:p>
    <w:p>
      <w:pPr>
        <w:numPr>
          <w:ilvl w:val="0"/>
          <w:numId w:val="0"/>
        </w:numPr>
        <w:rPr>
          <w:rFonts w:hint="eastAsia" w:ascii="宋体" w:hAnsi="宋体" w:eastAsia="宋体" w:cs="宋体"/>
          <w:i w:val="0"/>
          <w:iCs w:val="0"/>
          <w:caps w:val="0"/>
          <w:color w:val="000000"/>
          <w:spacing w:val="0"/>
          <w:sz w:val="24"/>
          <w:szCs w:val="24"/>
          <w:shd w:val="clear" w:fill="FFFFFF"/>
        </w:rPr>
      </w:pPr>
    </w:p>
    <w:p>
      <w:pPr>
        <w:numPr>
          <w:ilvl w:val="0"/>
          <w:numId w:val="11"/>
        </w:numPr>
        <w:ind w:leftChars="0"/>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被利用作为防雷装置的混凝土构件内有箍筋连接的钢筋时，其截面积总和不应小于一根直径10mm钢筋的截面积。</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4.3.5条第3款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numPr>
          <w:ilvl w:val="0"/>
          <w:numId w:val="11"/>
        </w:numPr>
        <w:ind w:leftChars="0"/>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共用接地装置的接地电阻应按50Hz电气装置的接地电阻确定，不应大于按人身安全所确定的接地电阻值。</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11"/>
        </w:numPr>
        <w:ind w:leftChars="0"/>
        <w:rPr>
          <w:rFonts w:hint="eastAsia" w:ascii="宋体" w:hAnsi="宋体" w:eastAsia="宋体" w:cs="宋体"/>
          <w:color w:val="000000"/>
          <w:sz w:val="24"/>
          <w:szCs w:val="24"/>
          <w:lang w:val="en-US" w:eastAsia="zh-CN"/>
        </w:rPr>
      </w:pPr>
      <w:r>
        <w:rPr>
          <w:rStyle w:val="7"/>
          <w:rFonts w:hint="eastAsia" w:ascii="宋体" w:hAnsi="宋体" w:eastAsia="宋体" w:cs="宋体"/>
          <w:b w:val="0"/>
          <w:bCs w:val="0"/>
          <w:i w:val="0"/>
          <w:iCs w:val="0"/>
          <w:caps w:val="0"/>
          <w:color w:val="000000"/>
          <w:spacing w:val="0"/>
          <w:sz w:val="24"/>
          <w:szCs w:val="24"/>
          <w:shd w:val="clear" w:fill="FFFFFF"/>
        </w:rPr>
        <w:t>具有2区爆炸危险场所的建筑物。</w:t>
      </w:r>
      <w:r>
        <w:rPr>
          <w:rFonts w:hint="eastAsia" w:ascii="宋体" w:hAnsi="宋体" w:eastAsia="宋体" w:cs="宋体"/>
          <w:b w:val="0"/>
          <w:bCs w:val="0"/>
          <w:i w:val="0"/>
          <w:iCs w:val="0"/>
          <w:caps w:val="0"/>
          <w:color w:val="000000"/>
          <w:spacing w:val="0"/>
          <w:sz w:val="24"/>
          <w:szCs w:val="24"/>
          <w:shd w:val="clear" w:fill="FFFFFF"/>
        </w:rPr>
        <w:t>建筑物内的设备、管道、构架等主要金属物，应就近接到防雷装置或共用接地装置上。</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4.3.7条第1款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74、</w:t>
      </w:r>
      <w:r>
        <w:rPr>
          <w:rFonts w:hint="eastAsia" w:ascii="宋体" w:hAnsi="宋体" w:eastAsia="宋体" w:cs="宋体"/>
          <w:i w:val="0"/>
          <w:iCs w:val="0"/>
          <w:caps w:val="0"/>
          <w:color w:val="000000"/>
          <w:spacing w:val="0"/>
          <w:sz w:val="24"/>
          <w:szCs w:val="24"/>
          <w:shd w:val="clear" w:fill="FFFFFF"/>
        </w:rPr>
        <w:t>高于60m的</w:t>
      </w:r>
      <w:r>
        <w:rPr>
          <w:rFonts w:hint="eastAsia" w:ascii="宋体" w:hAnsi="宋体" w:eastAsia="宋体" w:cs="宋体"/>
          <w:color w:val="000000"/>
          <w:sz w:val="24"/>
          <w:szCs w:val="24"/>
          <w:lang w:val="en-US" w:eastAsia="zh-CN"/>
        </w:rPr>
        <w:t>第二类防雷</w:t>
      </w:r>
      <w:r>
        <w:rPr>
          <w:rFonts w:hint="eastAsia" w:ascii="宋体" w:hAnsi="宋体" w:eastAsia="宋体" w:cs="宋体"/>
          <w:i w:val="0"/>
          <w:iCs w:val="0"/>
          <w:caps w:val="0"/>
          <w:color w:val="000000"/>
          <w:spacing w:val="0"/>
          <w:sz w:val="24"/>
          <w:szCs w:val="24"/>
          <w:shd w:val="clear" w:fill="FFFFFF"/>
        </w:rPr>
        <w:t>建筑物，其上部占高度20％并超过60m的部位应防侧击</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4.3.9条第2款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75、</w:t>
      </w:r>
      <w:r>
        <w:rPr>
          <w:rFonts w:hint="eastAsia" w:ascii="宋体" w:hAnsi="宋体" w:eastAsia="宋体" w:cs="宋体"/>
          <w:i w:val="0"/>
          <w:iCs w:val="0"/>
          <w:caps w:val="0"/>
          <w:color w:val="000000"/>
          <w:spacing w:val="0"/>
          <w:sz w:val="24"/>
          <w:szCs w:val="24"/>
          <w:shd w:val="clear" w:fill="FFFFFF"/>
        </w:rPr>
        <w:t>有爆炸危险的露天钢质封闭气罐，当其高度小于或等于60m、罐顶壁厚不小于</w:t>
      </w:r>
      <w:r>
        <w:rPr>
          <w:rFonts w:hint="eastAsia" w:ascii="宋体" w:hAnsi="宋体" w:eastAsia="宋体" w:cs="宋体"/>
          <w:i w:val="0"/>
          <w:iCs w:val="0"/>
          <w:caps w:val="0"/>
          <w:color w:val="000000"/>
          <w:spacing w:val="0"/>
          <w:sz w:val="24"/>
          <w:szCs w:val="24"/>
          <w:shd w:val="clear" w:fill="FFFFFF"/>
          <w:lang w:val="en-US" w:eastAsia="zh-CN"/>
        </w:rPr>
        <w:t>2</w:t>
      </w:r>
      <w:r>
        <w:rPr>
          <w:rFonts w:hint="eastAsia" w:ascii="宋体" w:hAnsi="宋体" w:eastAsia="宋体" w:cs="宋体"/>
          <w:i w:val="0"/>
          <w:iCs w:val="0"/>
          <w:caps w:val="0"/>
          <w:color w:val="000000"/>
          <w:spacing w:val="0"/>
          <w:sz w:val="24"/>
          <w:szCs w:val="24"/>
          <w:shd w:val="clear" w:fill="FFFFFF"/>
        </w:rPr>
        <w:t>mm时，可不装设接闪器，但应接地</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 xml:space="preserve">4.3.10条 </w:t>
      </w:r>
    </w:p>
    <w:p>
      <w:pPr>
        <w:numPr>
          <w:ilvl w:val="0"/>
          <w:numId w:val="0"/>
        </w:numPr>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76、</w:t>
      </w:r>
      <w:r>
        <w:rPr>
          <w:rFonts w:hint="eastAsia" w:ascii="宋体" w:hAnsi="宋体" w:eastAsia="宋体" w:cs="宋体"/>
          <w:i w:val="0"/>
          <w:iCs w:val="0"/>
          <w:caps w:val="0"/>
          <w:color w:val="000000"/>
          <w:spacing w:val="0"/>
          <w:sz w:val="24"/>
          <w:szCs w:val="24"/>
          <w:shd w:val="clear" w:fill="FFFFFF"/>
        </w:rPr>
        <w:t>有爆炸危险的露天钢质封闭气罐，当其高度大于60m、罐顶壁厚和侧壁壁厚均不小于</w:t>
      </w:r>
      <w:r>
        <w:rPr>
          <w:rFonts w:hint="eastAsia" w:ascii="宋体" w:hAnsi="宋体" w:eastAsia="宋体" w:cs="宋体"/>
          <w:i w:val="0"/>
          <w:iCs w:val="0"/>
          <w:caps w:val="0"/>
          <w:color w:val="000000"/>
          <w:spacing w:val="0"/>
          <w:sz w:val="24"/>
          <w:szCs w:val="24"/>
          <w:shd w:val="clear" w:fill="FFFFFF"/>
          <w:lang w:val="en-US" w:eastAsia="zh-CN"/>
        </w:rPr>
        <w:t>3</w:t>
      </w:r>
      <w:r>
        <w:rPr>
          <w:rFonts w:hint="eastAsia" w:ascii="宋体" w:hAnsi="宋体" w:eastAsia="宋体" w:cs="宋体"/>
          <w:i w:val="0"/>
          <w:iCs w:val="0"/>
          <w:caps w:val="0"/>
          <w:color w:val="000000"/>
          <w:spacing w:val="0"/>
          <w:sz w:val="24"/>
          <w:szCs w:val="24"/>
          <w:shd w:val="clear" w:fill="FFFFFF"/>
        </w:rPr>
        <w:t>mm时，可不装设接闪器，但应接地</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4.3.10条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0"/>
        </w:numP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lang w:val="en-US" w:eastAsia="zh-CN"/>
        </w:rPr>
        <w:t>77</w:t>
      </w:r>
      <w:r>
        <w:rPr>
          <w:rFonts w:hint="eastAsia" w:ascii="宋体" w:hAnsi="宋体" w:eastAsia="宋体" w:cs="宋体"/>
          <w:i w:val="0"/>
          <w:iCs w:val="0"/>
          <w:caps w:val="0"/>
          <w:color w:val="000000"/>
          <w:spacing w:val="0"/>
          <w:sz w:val="24"/>
          <w:szCs w:val="24"/>
          <w:shd w:val="clear" w:fill="FFFFFF"/>
        </w:rPr>
        <w:t>当金属物或线路与引下线之间有混凝土墙、砖墙隔开时，其击穿强度应为空气击穿强度的</w:t>
      </w:r>
      <w:r>
        <w:rPr>
          <w:rFonts w:hint="eastAsia" w:ascii="宋体" w:hAnsi="宋体" w:eastAsia="宋体" w:cs="宋体"/>
          <w:i w:val="0"/>
          <w:iCs w:val="0"/>
          <w:caps w:val="0"/>
          <w:color w:val="000000"/>
          <w:spacing w:val="0"/>
          <w:sz w:val="24"/>
          <w:szCs w:val="24"/>
          <w:shd w:val="clear" w:fill="FFFFFF"/>
          <w:lang w:val="en-US" w:eastAsia="zh-CN"/>
        </w:rPr>
        <w:t>1/3</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4.3.8</w:t>
      </w:r>
      <w:r>
        <w:rPr>
          <w:rFonts w:hint="eastAsia" w:ascii="宋体" w:hAnsi="宋体" w:eastAsia="宋体" w:cs="宋体"/>
          <w:color w:val="000000"/>
          <w:lang w:val="en-US" w:eastAsia="zh-CN"/>
        </w:rPr>
        <w:t>条第3款</w:t>
      </w:r>
    </w:p>
    <w:p>
      <w:pPr>
        <w:numPr>
          <w:ilvl w:val="0"/>
          <w:numId w:val="0"/>
        </w:numPr>
        <w:ind w:leftChars="0"/>
        <w:rPr>
          <w:rFonts w:hint="eastAsia" w:ascii="宋体" w:hAnsi="宋体" w:eastAsia="宋体" w:cs="宋体"/>
          <w:color w:val="00000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lang w:val="en-US" w:eastAsia="zh-CN"/>
        </w:rPr>
        <w:t>78、</w:t>
      </w:r>
      <w:r>
        <w:rPr>
          <w:rFonts w:hint="eastAsia" w:ascii="宋体" w:hAnsi="宋体" w:eastAsia="宋体" w:cs="宋体"/>
          <w:i w:val="0"/>
          <w:iCs w:val="0"/>
          <w:caps w:val="0"/>
          <w:color w:val="000000"/>
          <w:spacing w:val="0"/>
          <w:sz w:val="24"/>
          <w:szCs w:val="24"/>
          <w:shd w:val="clear" w:fill="FFFFFF"/>
        </w:rPr>
        <w:t>高于</w:t>
      </w:r>
      <w:r>
        <w:rPr>
          <w:rFonts w:hint="eastAsia" w:ascii="宋体" w:hAnsi="宋体" w:eastAsia="宋体" w:cs="宋体"/>
          <w:i w:val="0"/>
          <w:iCs w:val="0"/>
          <w:caps w:val="0"/>
          <w:color w:val="000000"/>
          <w:spacing w:val="0"/>
          <w:sz w:val="24"/>
          <w:szCs w:val="24"/>
          <w:shd w:val="clear" w:fill="FFFFFF"/>
          <w:lang w:val="en-US" w:eastAsia="zh-CN"/>
        </w:rPr>
        <w:t>45</w:t>
      </w:r>
      <w:r>
        <w:rPr>
          <w:rFonts w:hint="eastAsia" w:ascii="宋体" w:hAnsi="宋体" w:eastAsia="宋体" w:cs="宋体"/>
          <w:i w:val="0"/>
          <w:iCs w:val="0"/>
          <w:caps w:val="0"/>
          <w:color w:val="000000"/>
          <w:spacing w:val="0"/>
          <w:sz w:val="24"/>
          <w:szCs w:val="24"/>
          <w:shd w:val="clear" w:fill="FFFFFF"/>
        </w:rPr>
        <w:t>m的</w:t>
      </w:r>
      <w:r>
        <w:rPr>
          <w:rFonts w:hint="eastAsia" w:ascii="宋体" w:hAnsi="宋体" w:eastAsia="宋体" w:cs="宋体"/>
          <w:color w:val="000000"/>
          <w:sz w:val="24"/>
          <w:szCs w:val="24"/>
          <w:lang w:val="en-US" w:eastAsia="zh-CN"/>
        </w:rPr>
        <w:t>第三类防雷</w:t>
      </w:r>
      <w:r>
        <w:rPr>
          <w:rFonts w:hint="eastAsia" w:ascii="宋体" w:hAnsi="宋体" w:eastAsia="宋体" w:cs="宋体"/>
          <w:i w:val="0"/>
          <w:iCs w:val="0"/>
          <w:caps w:val="0"/>
          <w:color w:val="000000"/>
          <w:spacing w:val="0"/>
          <w:sz w:val="24"/>
          <w:szCs w:val="24"/>
          <w:shd w:val="clear" w:fill="FFFFFF"/>
        </w:rPr>
        <w:t>建筑物，其上部占高度20％并超过60m的部位应防侧击</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4.4.8条第2款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79、</w:t>
      </w:r>
      <w:r>
        <w:rPr>
          <w:rFonts w:hint="eastAsia" w:ascii="宋体" w:hAnsi="宋体" w:eastAsia="宋体" w:cs="宋体"/>
          <w:i w:val="0"/>
          <w:iCs w:val="0"/>
          <w:caps w:val="0"/>
          <w:color w:val="000000"/>
          <w:spacing w:val="0"/>
          <w:sz w:val="24"/>
          <w:szCs w:val="24"/>
          <w:shd w:val="clear" w:fill="FFFFFF"/>
        </w:rPr>
        <w:t>砖烟囱宜在烟囱上装设接闪杆或接闪环保护。多支接闪杆应连接在闭合环上。</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80、</w:t>
      </w:r>
      <w:r>
        <w:rPr>
          <w:rFonts w:hint="eastAsia" w:ascii="宋体" w:hAnsi="宋体" w:eastAsia="宋体" w:cs="宋体"/>
          <w:i w:val="0"/>
          <w:iCs w:val="0"/>
          <w:caps w:val="0"/>
          <w:color w:val="000000"/>
          <w:spacing w:val="0"/>
          <w:sz w:val="24"/>
          <w:szCs w:val="24"/>
          <w:shd w:val="clear" w:fill="FFFFFF"/>
        </w:rPr>
        <w:t>钢筋混凝土烟囱</w:t>
      </w:r>
      <w:r>
        <w:rPr>
          <w:rFonts w:hint="eastAsia" w:ascii="宋体" w:hAnsi="宋体" w:eastAsia="宋体" w:cs="宋体"/>
          <w:i w:val="0"/>
          <w:iCs w:val="0"/>
          <w:caps w:val="0"/>
          <w:color w:val="000000"/>
          <w:spacing w:val="0"/>
          <w:sz w:val="24"/>
          <w:szCs w:val="24"/>
          <w:shd w:val="clear" w:fill="FFFFFF"/>
          <w:lang w:val="en-US" w:eastAsia="zh-CN"/>
        </w:rPr>
        <w:t>不应</w:t>
      </w:r>
      <w:r>
        <w:rPr>
          <w:rFonts w:hint="eastAsia" w:ascii="宋体" w:hAnsi="宋体" w:eastAsia="宋体" w:cs="宋体"/>
          <w:i w:val="0"/>
          <w:iCs w:val="0"/>
          <w:caps w:val="0"/>
          <w:color w:val="000000"/>
          <w:spacing w:val="0"/>
          <w:sz w:val="24"/>
          <w:szCs w:val="24"/>
          <w:shd w:val="clear" w:fill="FFFFFF"/>
        </w:rPr>
        <w:t>在烟囱上装设接闪杆或接闪环保护。</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81、</w:t>
      </w:r>
      <w:r>
        <w:rPr>
          <w:rFonts w:hint="eastAsia" w:ascii="宋体" w:hAnsi="宋体" w:eastAsia="宋体" w:cs="宋体"/>
          <w:i w:val="0"/>
          <w:iCs w:val="0"/>
          <w:caps w:val="0"/>
          <w:color w:val="000000"/>
          <w:spacing w:val="0"/>
          <w:sz w:val="24"/>
          <w:szCs w:val="24"/>
          <w:shd w:val="clear" w:fill="FFFFFF"/>
        </w:rPr>
        <w:t>当非金属烟囱无法采用单支或双支接闪杆保护时，应在烟囱口装设环形接闪带，并应对称布置</w:t>
      </w:r>
      <w:r>
        <w:rPr>
          <w:rFonts w:hint="eastAsia" w:ascii="宋体" w:hAnsi="宋体" w:eastAsia="宋体" w:cs="宋体"/>
          <w:i w:val="0"/>
          <w:iCs w:val="0"/>
          <w:caps w:val="0"/>
          <w:color w:val="000000"/>
          <w:spacing w:val="0"/>
          <w:sz w:val="24"/>
          <w:szCs w:val="24"/>
          <w:shd w:val="clear" w:fill="FFFFFF"/>
          <w:lang w:val="en-US" w:eastAsia="zh-CN"/>
        </w:rPr>
        <w:t>二</w:t>
      </w:r>
      <w:r>
        <w:rPr>
          <w:rFonts w:hint="eastAsia" w:ascii="宋体" w:hAnsi="宋体" w:eastAsia="宋体" w:cs="宋体"/>
          <w:i w:val="0"/>
          <w:iCs w:val="0"/>
          <w:caps w:val="0"/>
          <w:color w:val="000000"/>
          <w:spacing w:val="0"/>
          <w:sz w:val="24"/>
          <w:szCs w:val="24"/>
          <w:shd w:val="clear" w:fill="FFFFFF"/>
        </w:rPr>
        <w:t>支高出烟囱口不低于0.5m的接闪杆。</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shd w:val="clear" w:fill="FFFFFF"/>
        </w:rPr>
        <w: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82、</w:t>
      </w:r>
      <w:r>
        <w:rPr>
          <w:rFonts w:hint="eastAsia" w:ascii="宋体" w:hAnsi="宋体" w:eastAsia="宋体" w:cs="宋体"/>
          <w:i w:val="0"/>
          <w:iCs w:val="0"/>
          <w:caps w:val="0"/>
          <w:color w:val="000000"/>
          <w:spacing w:val="0"/>
          <w:sz w:val="24"/>
          <w:szCs w:val="24"/>
          <w:shd w:val="clear" w:fill="FFFFFF"/>
        </w:rPr>
        <w:t>钢筋混凝土烟囱的钢筋应在其顶部和底部与引下线和贯通连接的金属爬梯相连。</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12"/>
        </w:numPr>
        <w:ind w:leftChars="0"/>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高度不超过4</w:t>
      </w:r>
      <w:r>
        <w:rPr>
          <w:rFonts w:hint="eastAsia" w:ascii="宋体" w:hAnsi="宋体" w:eastAsia="宋体" w:cs="宋体"/>
          <w:b w:val="0"/>
          <w:bCs w:val="0"/>
          <w:i w:val="0"/>
          <w:iCs w:val="0"/>
          <w:caps w:val="0"/>
          <w:color w:val="000000"/>
          <w:spacing w:val="0"/>
          <w:sz w:val="24"/>
          <w:szCs w:val="24"/>
          <w:shd w:val="clear" w:fill="FFFFFF"/>
          <w:lang w:val="en-US" w:eastAsia="zh-CN"/>
        </w:rPr>
        <w:t>5</w:t>
      </w:r>
      <w:r>
        <w:rPr>
          <w:rFonts w:hint="eastAsia" w:ascii="宋体" w:hAnsi="宋体" w:eastAsia="宋体" w:cs="宋体"/>
          <w:b w:val="0"/>
          <w:bCs w:val="0"/>
          <w:i w:val="0"/>
          <w:iCs w:val="0"/>
          <w:caps w:val="0"/>
          <w:color w:val="000000"/>
          <w:spacing w:val="0"/>
          <w:sz w:val="24"/>
          <w:szCs w:val="24"/>
          <w:shd w:val="clear" w:fill="FFFFFF"/>
        </w:rPr>
        <w:t>m的烟囱，可只设一根引下线</w:t>
      </w:r>
      <w:r>
        <w:rPr>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numPr>
          <w:ilvl w:val="0"/>
          <w:numId w:val="0"/>
        </w:numPr>
        <w:rPr>
          <w:rFonts w:hint="eastAsia" w:ascii="宋体" w:hAnsi="宋体" w:eastAsia="宋体" w:cs="宋体"/>
          <w:b w:val="0"/>
          <w:bCs w:val="0"/>
          <w:i w:val="0"/>
          <w:iCs w:val="0"/>
          <w:caps w:val="0"/>
          <w:color w:val="000000"/>
          <w:spacing w:val="0"/>
          <w:sz w:val="24"/>
          <w:szCs w:val="24"/>
          <w:shd w:val="clear" w:fill="FFFFFF"/>
          <w:lang w:eastAsia="zh-CN"/>
        </w:rPr>
      </w:pPr>
    </w:p>
    <w:p>
      <w:pPr>
        <w:numPr>
          <w:ilvl w:val="0"/>
          <w:numId w:val="12"/>
        </w:numPr>
        <w:ind w:leftChars="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i w:val="0"/>
          <w:iCs w:val="0"/>
          <w:caps w:val="0"/>
          <w:color w:val="000000"/>
          <w:spacing w:val="0"/>
          <w:sz w:val="24"/>
          <w:szCs w:val="24"/>
          <w:shd w:val="clear" w:fill="FFFFFF"/>
          <w:lang w:val="en-US" w:eastAsia="zh-CN"/>
        </w:rPr>
        <w:t>高度</w:t>
      </w:r>
      <w:r>
        <w:rPr>
          <w:rFonts w:hint="eastAsia" w:ascii="宋体" w:hAnsi="宋体" w:eastAsia="宋体" w:cs="宋体"/>
          <w:b w:val="0"/>
          <w:bCs w:val="0"/>
          <w:i w:val="0"/>
          <w:iCs w:val="0"/>
          <w:caps w:val="0"/>
          <w:color w:val="000000"/>
          <w:spacing w:val="0"/>
          <w:sz w:val="24"/>
          <w:szCs w:val="24"/>
          <w:shd w:val="clear" w:fill="FFFFFF"/>
        </w:rPr>
        <w:t>超过4</w:t>
      </w:r>
      <w:r>
        <w:rPr>
          <w:rFonts w:hint="eastAsia" w:ascii="宋体" w:hAnsi="宋体" w:eastAsia="宋体" w:cs="宋体"/>
          <w:b w:val="0"/>
          <w:bCs w:val="0"/>
          <w:i w:val="0"/>
          <w:iCs w:val="0"/>
          <w:caps w:val="0"/>
          <w:color w:val="000000"/>
          <w:spacing w:val="0"/>
          <w:sz w:val="24"/>
          <w:szCs w:val="24"/>
          <w:shd w:val="clear" w:fill="FFFFFF"/>
          <w:lang w:val="en-US" w:eastAsia="zh-CN"/>
        </w:rPr>
        <w:t>5</w:t>
      </w:r>
      <w:r>
        <w:rPr>
          <w:rFonts w:hint="eastAsia" w:ascii="宋体" w:hAnsi="宋体" w:eastAsia="宋体" w:cs="宋体"/>
          <w:b w:val="0"/>
          <w:bCs w:val="0"/>
          <w:i w:val="0"/>
          <w:iCs w:val="0"/>
          <w:caps w:val="0"/>
          <w:color w:val="000000"/>
          <w:spacing w:val="0"/>
          <w:sz w:val="24"/>
          <w:szCs w:val="24"/>
          <w:shd w:val="clear" w:fill="FFFFFF"/>
        </w:rPr>
        <w:t>m</w:t>
      </w:r>
      <w:r>
        <w:rPr>
          <w:rFonts w:hint="eastAsia" w:ascii="宋体" w:hAnsi="宋体" w:eastAsia="宋体" w:cs="宋体"/>
          <w:b w:val="0"/>
          <w:bCs w:val="0"/>
          <w:i w:val="0"/>
          <w:iCs w:val="0"/>
          <w:caps w:val="0"/>
          <w:color w:val="000000"/>
          <w:spacing w:val="0"/>
          <w:sz w:val="24"/>
          <w:szCs w:val="24"/>
          <w:shd w:val="clear" w:fill="FFFFFF"/>
          <w:lang w:val="en-US" w:eastAsia="zh-CN"/>
        </w:rPr>
        <w:t>的</w:t>
      </w:r>
      <w:r>
        <w:rPr>
          <w:rFonts w:hint="eastAsia" w:ascii="宋体" w:hAnsi="宋体" w:eastAsia="宋体" w:cs="宋体"/>
          <w:b w:val="0"/>
          <w:bCs w:val="0"/>
          <w:i w:val="0"/>
          <w:iCs w:val="0"/>
          <w:caps w:val="0"/>
          <w:color w:val="000000"/>
          <w:spacing w:val="0"/>
          <w:sz w:val="24"/>
          <w:szCs w:val="24"/>
          <w:shd w:val="clear" w:fill="FFFFFF"/>
        </w:rPr>
        <w:t>烟囱</w:t>
      </w:r>
      <w:r>
        <w:rPr>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rPr>
        <w:t>应设两根引下线。</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85、</w:t>
      </w:r>
      <w:r>
        <w:rPr>
          <w:rFonts w:hint="eastAsia" w:ascii="宋体" w:hAnsi="宋体" w:eastAsia="宋体" w:cs="宋体"/>
          <w:i w:val="0"/>
          <w:iCs w:val="0"/>
          <w:caps w:val="0"/>
          <w:color w:val="000000"/>
          <w:spacing w:val="0"/>
          <w:sz w:val="24"/>
          <w:szCs w:val="24"/>
          <w:shd w:val="clear" w:fill="FFFFFF"/>
        </w:rPr>
        <w:t>金属烟囱应作为接闪器和引下线。</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86、</w:t>
      </w:r>
      <w:r>
        <w:rPr>
          <w:rFonts w:hint="eastAsia" w:ascii="宋体" w:hAnsi="宋体" w:eastAsia="宋体" w:cs="宋体"/>
          <w:i w:val="0"/>
          <w:iCs w:val="0"/>
          <w:caps w:val="0"/>
          <w:color w:val="000000"/>
          <w:spacing w:val="0"/>
          <w:sz w:val="24"/>
          <w:szCs w:val="24"/>
          <w:shd w:val="clear" w:fill="FFFFFF"/>
        </w:rPr>
        <w:t>当一座防雷建筑物中兼有第一、二、三类防雷建筑物时，当第一类防雷建筑物部分的面积占建筑物总面积的</w:t>
      </w:r>
      <w:r>
        <w:rPr>
          <w:rFonts w:hint="eastAsia" w:ascii="宋体" w:hAnsi="宋体" w:eastAsia="宋体" w:cs="宋体"/>
          <w:i w:val="0"/>
          <w:iCs w:val="0"/>
          <w:caps w:val="0"/>
          <w:color w:val="000000"/>
          <w:spacing w:val="0"/>
          <w:sz w:val="24"/>
          <w:szCs w:val="24"/>
          <w:shd w:val="clear" w:fill="FFFFFF"/>
          <w:lang w:val="en-US" w:eastAsia="zh-CN"/>
        </w:rPr>
        <w:t>2</w:t>
      </w:r>
      <w:r>
        <w:rPr>
          <w:rFonts w:hint="eastAsia" w:ascii="宋体" w:hAnsi="宋体" w:eastAsia="宋体" w:cs="宋体"/>
          <w:i w:val="0"/>
          <w:iCs w:val="0"/>
          <w:caps w:val="0"/>
          <w:color w:val="000000"/>
          <w:spacing w:val="0"/>
          <w:sz w:val="24"/>
          <w:szCs w:val="24"/>
          <w:shd w:val="clear" w:fill="FFFFFF"/>
        </w:rPr>
        <w:t>0％及以上时，该建筑物宜确定为第一类防雷建筑物。</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4.5.1条第1款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87、</w:t>
      </w:r>
      <w:r>
        <w:rPr>
          <w:rFonts w:hint="eastAsia" w:ascii="宋体" w:hAnsi="宋体" w:eastAsia="宋体" w:cs="宋体"/>
          <w:i w:val="0"/>
          <w:iCs w:val="0"/>
          <w:caps w:val="0"/>
          <w:color w:val="000000"/>
          <w:spacing w:val="0"/>
          <w:sz w:val="24"/>
          <w:szCs w:val="24"/>
          <w:shd w:val="clear" w:fill="FFFFFF"/>
        </w:rPr>
        <w:t>当采用接闪器保护建筑物，其外表面外的2区爆炸危险场所可不在滚球法确定的保护范围内。</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4.5.3条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88、</w:t>
      </w:r>
      <w:r>
        <w:rPr>
          <w:rFonts w:hint="eastAsia" w:ascii="宋体" w:hAnsi="宋体" w:eastAsia="宋体" w:cs="宋体"/>
          <w:i w:val="0"/>
          <w:iCs w:val="0"/>
          <w:caps w:val="0"/>
          <w:color w:val="000000"/>
          <w:spacing w:val="0"/>
          <w:sz w:val="24"/>
          <w:szCs w:val="24"/>
          <w:shd w:val="clear" w:fill="FFFFFF"/>
        </w:rPr>
        <w:t>当采用接闪器保护封闭气罐时，其外表面外的2区爆炸危险场所</w:t>
      </w:r>
      <w:r>
        <w:rPr>
          <w:rFonts w:hint="eastAsia" w:ascii="宋体" w:hAnsi="宋体" w:eastAsia="宋体" w:cs="宋体"/>
          <w:i w:val="0"/>
          <w:iCs w:val="0"/>
          <w:caps w:val="0"/>
          <w:color w:val="000000"/>
          <w:spacing w:val="0"/>
          <w:sz w:val="24"/>
          <w:szCs w:val="24"/>
          <w:shd w:val="clear" w:fill="FFFFFF"/>
          <w:lang w:val="en-US" w:eastAsia="zh-CN"/>
        </w:rPr>
        <w:t>应</w:t>
      </w:r>
      <w:r>
        <w:rPr>
          <w:rFonts w:hint="eastAsia" w:ascii="宋体" w:hAnsi="宋体" w:eastAsia="宋体" w:cs="宋体"/>
          <w:i w:val="0"/>
          <w:iCs w:val="0"/>
          <w:caps w:val="0"/>
          <w:color w:val="000000"/>
          <w:spacing w:val="0"/>
          <w:sz w:val="24"/>
          <w:szCs w:val="24"/>
          <w:shd w:val="clear" w:fill="FFFFFF"/>
        </w:rPr>
        <w:t>在滚球法确定的保护范围内。</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4.5.3条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89、</w:t>
      </w:r>
      <w:r>
        <w:rPr>
          <w:rStyle w:val="7"/>
          <w:rFonts w:hint="eastAsia" w:ascii="宋体" w:hAnsi="宋体" w:eastAsia="宋体" w:cs="宋体"/>
          <w:b w:val="0"/>
          <w:bCs w:val="0"/>
          <w:i w:val="0"/>
          <w:iCs w:val="0"/>
          <w:caps w:val="0"/>
          <w:color w:val="000000"/>
          <w:spacing w:val="0"/>
          <w:sz w:val="24"/>
          <w:szCs w:val="24"/>
          <w:shd w:val="clear" w:fill="FFFFFF"/>
        </w:rPr>
        <w:t>架空接闪线的支柱上，</w:t>
      </w:r>
      <w:r>
        <w:rPr>
          <w:rStyle w:val="7"/>
          <w:rFonts w:hint="eastAsia" w:ascii="宋体" w:hAnsi="宋体" w:eastAsia="宋体" w:cs="宋体"/>
          <w:b w:val="0"/>
          <w:bCs w:val="0"/>
          <w:i w:val="0"/>
          <w:iCs w:val="0"/>
          <w:caps w:val="0"/>
          <w:color w:val="000000"/>
          <w:spacing w:val="0"/>
          <w:sz w:val="24"/>
          <w:szCs w:val="24"/>
          <w:shd w:val="clear" w:fill="FFFFFF"/>
          <w:lang w:val="en-US" w:eastAsia="zh-CN"/>
        </w:rPr>
        <w:t>不宜</w:t>
      </w:r>
      <w:r>
        <w:rPr>
          <w:rStyle w:val="7"/>
          <w:rFonts w:hint="eastAsia" w:ascii="宋体" w:hAnsi="宋体" w:eastAsia="宋体" w:cs="宋体"/>
          <w:b w:val="0"/>
          <w:bCs w:val="0"/>
          <w:i w:val="0"/>
          <w:iCs w:val="0"/>
          <w:caps w:val="0"/>
          <w:color w:val="000000"/>
          <w:spacing w:val="0"/>
          <w:sz w:val="24"/>
          <w:szCs w:val="24"/>
          <w:shd w:val="clear" w:fill="FFFFFF"/>
        </w:rPr>
        <w:t>悬挂电话线、广播线、电视接收天线及低压架空线等。</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4.5.8条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90、</w:t>
      </w:r>
      <w:r>
        <w:rPr>
          <w:rStyle w:val="7"/>
          <w:rFonts w:hint="eastAsia" w:ascii="宋体" w:hAnsi="宋体" w:eastAsia="宋体" w:cs="宋体"/>
          <w:b w:val="0"/>
          <w:bCs w:val="0"/>
          <w:i w:val="0"/>
          <w:iCs w:val="0"/>
          <w:caps w:val="0"/>
          <w:color w:val="000000"/>
          <w:spacing w:val="0"/>
          <w:sz w:val="24"/>
          <w:szCs w:val="24"/>
          <w:shd w:val="clear" w:fill="FFFFFF"/>
        </w:rPr>
        <w:t>架空接闪网的支柱上，</w:t>
      </w:r>
      <w:r>
        <w:rPr>
          <w:rStyle w:val="7"/>
          <w:rFonts w:hint="eastAsia" w:ascii="宋体" w:hAnsi="宋体" w:eastAsia="宋体" w:cs="宋体"/>
          <w:b w:val="0"/>
          <w:bCs w:val="0"/>
          <w:i w:val="0"/>
          <w:iCs w:val="0"/>
          <w:caps w:val="0"/>
          <w:color w:val="000000"/>
          <w:spacing w:val="0"/>
          <w:sz w:val="24"/>
          <w:szCs w:val="24"/>
          <w:shd w:val="clear" w:fill="FFFFFF"/>
          <w:lang w:val="en-US" w:eastAsia="zh-CN"/>
        </w:rPr>
        <w:t>不应</w:t>
      </w:r>
      <w:r>
        <w:rPr>
          <w:rStyle w:val="7"/>
          <w:rFonts w:hint="eastAsia" w:ascii="宋体" w:hAnsi="宋体" w:eastAsia="宋体" w:cs="宋体"/>
          <w:b w:val="0"/>
          <w:bCs w:val="0"/>
          <w:i w:val="0"/>
          <w:iCs w:val="0"/>
          <w:caps w:val="0"/>
          <w:color w:val="000000"/>
          <w:spacing w:val="0"/>
          <w:sz w:val="24"/>
          <w:szCs w:val="24"/>
          <w:shd w:val="clear" w:fill="FFFFFF"/>
        </w:rPr>
        <w:t>悬挂电话线、广播线、电视接收天线及低压架空线等。</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4.5.8条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91、</w:t>
      </w:r>
      <w:r>
        <w:rPr>
          <w:rStyle w:val="7"/>
          <w:rFonts w:hint="eastAsia" w:ascii="宋体" w:hAnsi="宋体" w:eastAsia="宋体" w:cs="宋体"/>
          <w:b w:val="0"/>
          <w:bCs w:val="0"/>
          <w:i w:val="0"/>
          <w:iCs w:val="0"/>
          <w:caps w:val="0"/>
          <w:color w:val="000000"/>
          <w:spacing w:val="0"/>
          <w:sz w:val="24"/>
          <w:szCs w:val="24"/>
          <w:shd w:val="clear" w:fill="FFFFFF"/>
        </w:rPr>
        <w:t>在独立接闪杆</w:t>
      </w:r>
      <w:r>
        <w:rPr>
          <w:rStyle w:val="7"/>
          <w:rFonts w:hint="eastAsia" w:ascii="宋体" w:hAnsi="宋体" w:eastAsia="宋体" w:cs="宋体"/>
          <w:b w:val="0"/>
          <w:bCs w:val="0"/>
          <w:i w:val="0"/>
          <w:iCs w:val="0"/>
          <w:caps w:val="0"/>
          <w:color w:val="000000"/>
          <w:spacing w:val="0"/>
          <w:sz w:val="24"/>
          <w:szCs w:val="24"/>
          <w:shd w:val="clear" w:fill="FFFFFF"/>
          <w:lang w:val="en-US" w:eastAsia="zh-CN"/>
        </w:rPr>
        <w:t>的</w:t>
      </w:r>
      <w:r>
        <w:rPr>
          <w:rStyle w:val="7"/>
          <w:rFonts w:hint="eastAsia" w:ascii="宋体" w:hAnsi="宋体" w:eastAsia="宋体" w:cs="宋体"/>
          <w:b w:val="0"/>
          <w:bCs w:val="0"/>
          <w:i w:val="0"/>
          <w:iCs w:val="0"/>
          <w:caps w:val="0"/>
          <w:color w:val="000000"/>
          <w:spacing w:val="0"/>
          <w:sz w:val="24"/>
          <w:szCs w:val="24"/>
          <w:shd w:val="clear" w:fill="FFFFFF"/>
        </w:rPr>
        <w:t>支柱上，，严禁悬挂电话线、广播线、电视接收天线及低压架空线等。</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4.5.8条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b w:val="0"/>
          <w:bCs w:val="0"/>
          <w:color w:val="000000"/>
          <w:sz w:val="24"/>
          <w:szCs w:val="24"/>
          <w:lang w:val="en-US" w:eastAsia="zh-CN"/>
        </w:rPr>
        <w:t>92、</w:t>
      </w:r>
      <w:r>
        <w:rPr>
          <w:rFonts w:hint="eastAsia" w:ascii="宋体" w:hAnsi="宋体" w:eastAsia="宋体" w:cs="宋体"/>
          <w:i w:val="0"/>
          <w:iCs w:val="0"/>
          <w:caps w:val="0"/>
          <w:color w:val="000000"/>
          <w:spacing w:val="0"/>
          <w:sz w:val="24"/>
          <w:szCs w:val="24"/>
          <w:shd w:val="clear" w:fill="FFFFFF"/>
        </w:rPr>
        <w:t>接闪杆采用热镀锌圆钢</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杆长1m以下</w:t>
      </w:r>
      <w:r>
        <w:rPr>
          <w:rFonts w:hint="eastAsia" w:ascii="宋体" w:hAnsi="宋体" w:eastAsia="宋体" w:cs="宋体"/>
          <w:i w:val="0"/>
          <w:iCs w:val="0"/>
          <w:caps w:val="0"/>
          <w:color w:val="000000"/>
          <w:spacing w:val="0"/>
          <w:sz w:val="24"/>
          <w:szCs w:val="24"/>
          <w:shd w:val="clear" w:fill="FFFFFF"/>
          <w:lang w:val="en-US" w:eastAsia="zh-CN"/>
        </w:rPr>
        <w:t>的</w:t>
      </w:r>
      <w:r>
        <w:rPr>
          <w:rFonts w:hint="eastAsia" w:ascii="宋体" w:hAnsi="宋体" w:eastAsia="宋体" w:cs="宋体"/>
          <w:i w:val="0"/>
          <w:iCs w:val="0"/>
          <w:caps w:val="0"/>
          <w:color w:val="000000"/>
          <w:spacing w:val="0"/>
          <w:sz w:val="24"/>
          <w:szCs w:val="24"/>
          <w:shd w:val="clear" w:fill="FFFFFF"/>
        </w:rPr>
        <w:t>圆钢</w:t>
      </w:r>
      <w:r>
        <w:rPr>
          <w:rFonts w:hint="eastAsia" w:ascii="宋体" w:hAnsi="宋体" w:eastAsia="宋体" w:cs="宋体"/>
          <w:i w:val="0"/>
          <w:iCs w:val="0"/>
          <w:caps w:val="0"/>
          <w:color w:val="000000"/>
          <w:spacing w:val="0"/>
          <w:sz w:val="24"/>
          <w:szCs w:val="24"/>
          <w:shd w:val="clear" w:fill="FFFFFF"/>
          <w:lang w:val="en-US" w:eastAsia="zh-CN"/>
        </w:rPr>
        <w:t>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10m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5.2.2条第1款</w:t>
      </w:r>
    </w:p>
    <w:p>
      <w:pPr>
        <w:spacing w:line="400" w:lineRule="exact"/>
        <w:jc w:val="left"/>
        <w:rPr>
          <w:rFonts w:hint="default" w:ascii="宋体" w:hAnsi="宋体" w:eastAsia="宋体" w:cs="宋体"/>
          <w:b w:val="0"/>
          <w:bCs w:val="0"/>
          <w:sz w:val="24"/>
          <w:szCs w:val="24"/>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接闪杆采用</w:t>
      </w:r>
      <w:r>
        <w:rPr>
          <w:rFonts w:hint="eastAsia" w:ascii="宋体" w:hAnsi="宋体" w:eastAsia="宋体" w:cs="宋体"/>
          <w:i w:val="0"/>
          <w:iCs w:val="0"/>
          <w:caps w:val="0"/>
          <w:color w:val="000000"/>
          <w:spacing w:val="0"/>
          <w:sz w:val="24"/>
          <w:szCs w:val="24"/>
          <w:shd w:val="clear" w:fill="FFFFFF"/>
          <w:lang w:val="en-US" w:eastAsia="zh-CN"/>
        </w:rPr>
        <w:t>钢管时，</w:t>
      </w:r>
      <w:r>
        <w:rPr>
          <w:rFonts w:hint="eastAsia" w:ascii="宋体" w:hAnsi="宋体" w:eastAsia="宋体" w:cs="宋体"/>
          <w:i w:val="0"/>
          <w:iCs w:val="0"/>
          <w:caps w:val="0"/>
          <w:color w:val="000000"/>
          <w:spacing w:val="0"/>
          <w:sz w:val="24"/>
          <w:szCs w:val="24"/>
          <w:shd w:val="clear" w:fill="FFFFFF"/>
        </w:rPr>
        <w:t>杆长1m以下</w:t>
      </w:r>
      <w:r>
        <w:rPr>
          <w:rFonts w:hint="eastAsia" w:ascii="宋体" w:hAnsi="宋体" w:eastAsia="宋体" w:cs="宋体"/>
          <w:i w:val="0"/>
          <w:iCs w:val="0"/>
          <w:caps w:val="0"/>
          <w:color w:val="000000"/>
          <w:spacing w:val="0"/>
          <w:sz w:val="24"/>
          <w:szCs w:val="24"/>
          <w:shd w:val="clear" w:fill="FFFFFF"/>
          <w:lang w:val="en-US" w:eastAsia="zh-CN"/>
        </w:rPr>
        <w:t>的钢管直径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20mm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94、</w:t>
      </w:r>
      <w:r>
        <w:rPr>
          <w:rFonts w:hint="eastAsia" w:ascii="宋体" w:hAnsi="宋体" w:eastAsia="宋体" w:cs="宋体"/>
          <w:i w:val="0"/>
          <w:iCs w:val="0"/>
          <w:caps w:val="0"/>
          <w:color w:val="000000"/>
          <w:spacing w:val="0"/>
          <w:sz w:val="24"/>
          <w:szCs w:val="24"/>
          <w:shd w:val="clear" w:fill="FFFFFF"/>
        </w:rPr>
        <w:t>接闪杆的接闪端宜做成半球状，其最小弯曲半径</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宜</w:t>
      </w:r>
      <w:r>
        <w:rPr>
          <w:rFonts w:hint="eastAsia" w:ascii="宋体" w:hAnsi="宋体" w:eastAsia="宋体" w:cs="宋体"/>
          <w:i w:val="0"/>
          <w:iCs w:val="0"/>
          <w:caps w:val="0"/>
          <w:color w:val="000000"/>
          <w:spacing w:val="0"/>
          <w:sz w:val="24"/>
          <w:szCs w:val="24"/>
          <w:shd w:val="clear" w:fill="FFFFFF"/>
          <w:lang w:val="en-US" w:eastAsia="zh-CN"/>
        </w:rPr>
        <w:t>小于</w:t>
      </w:r>
      <w:r>
        <w:rPr>
          <w:rFonts w:hint="eastAsia" w:ascii="宋体" w:hAnsi="宋体" w:eastAsia="宋体" w:cs="宋体"/>
          <w:i w:val="0"/>
          <w:iCs w:val="0"/>
          <w:caps w:val="0"/>
          <w:color w:val="000000"/>
          <w:spacing w:val="0"/>
          <w:sz w:val="24"/>
          <w:szCs w:val="24"/>
          <w:shd w:val="clear" w:fill="FFFFFF"/>
        </w:rPr>
        <w:t>为4mm，最大宜为12mm。</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5.2.3条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架空接闪线和接闪网宜采用截面不小于50mm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rPr>
        <w:t>热镀锌钢绞线或铜绞线。</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5.2.5条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95、</w:t>
      </w:r>
      <w:r>
        <w:rPr>
          <w:rFonts w:hint="eastAsia" w:ascii="宋体" w:hAnsi="宋体" w:eastAsia="宋体" w:cs="宋体"/>
          <w:i w:val="0"/>
          <w:iCs w:val="0"/>
          <w:caps w:val="0"/>
          <w:color w:val="000000"/>
          <w:spacing w:val="0"/>
          <w:sz w:val="24"/>
          <w:szCs w:val="24"/>
          <w:shd w:val="clear" w:fill="FFFFFF"/>
        </w:rPr>
        <w:t>明敷接闪导体固定支架的高度不宜小于1</w:t>
      </w:r>
      <w:r>
        <w:rPr>
          <w:rFonts w:hint="eastAsia" w:ascii="宋体" w:hAnsi="宋体" w:eastAsia="宋体" w:cs="宋体"/>
          <w:i w:val="0"/>
          <w:iCs w:val="0"/>
          <w:caps w:val="0"/>
          <w:color w:val="000000"/>
          <w:spacing w:val="0"/>
          <w:sz w:val="24"/>
          <w:szCs w:val="24"/>
          <w:shd w:val="clear" w:fill="FFFFFF"/>
          <w:lang w:val="en-US" w:eastAsia="zh-CN"/>
        </w:rPr>
        <w:t>0</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sz w:val="24"/>
          <w:szCs w:val="24"/>
          <w:lang w:val="en-US" w:eastAsia="zh-CN"/>
        </w:rPr>
        <w:t>96、</w:t>
      </w:r>
      <w:r>
        <w:rPr>
          <w:rFonts w:hint="eastAsia" w:ascii="宋体" w:hAnsi="宋体" w:eastAsia="宋体" w:cs="宋体"/>
          <w:i w:val="0"/>
          <w:iCs w:val="0"/>
          <w:caps w:val="0"/>
          <w:color w:val="000000"/>
          <w:spacing w:val="0"/>
          <w:sz w:val="24"/>
          <w:szCs w:val="24"/>
          <w:shd w:val="clear" w:fill="FFFFFF"/>
        </w:rPr>
        <w:t>独立烟囱顶上的</w:t>
      </w:r>
      <w:r>
        <w:rPr>
          <w:rFonts w:hint="eastAsia" w:ascii="宋体" w:hAnsi="宋体" w:eastAsia="宋体" w:cs="宋体"/>
          <w:i w:val="0"/>
          <w:iCs w:val="0"/>
          <w:caps w:val="0"/>
          <w:color w:val="000000"/>
          <w:spacing w:val="0"/>
          <w:sz w:val="24"/>
          <w:szCs w:val="24"/>
          <w:shd w:val="clear" w:fill="FFFFFF"/>
          <w:lang w:val="en-US" w:eastAsia="zh-CN"/>
        </w:rPr>
        <w:t>接闪</w:t>
      </w:r>
      <w:r>
        <w:rPr>
          <w:rFonts w:hint="eastAsia" w:ascii="宋体" w:hAnsi="宋体" w:eastAsia="宋体" w:cs="宋体"/>
          <w:i w:val="0"/>
          <w:iCs w:val="0"/>
          <w:caps w:val="0"/>
          <w:color w:val="000000"/>
          <w:spacing w:val="0"/>
          <w:sz w:val="24"/>
          <w:szCs w:val="24"/>
          <w:shd w:val="clear" w:fill="FFFFFF"/>
        </w:rPr>
        <w:t>杆</w:t>
      </w:r>
      <w:r>
        <w:rPr>
          <w:rFonts w:hint="eastAsia" w:ascii="宋体" w:hAnsi="宋体" w:eastAsia="宋体" w:cs="宋体"/>
          <w:i w:val="0"/>
          <w:iCs w:val="0"/>
          <w:caps w:val="0"/>
          <w:color w:val="000000"/>
          <w:spacing w:val="0"/>
          <w:sz w:val="24"/>
          <w:szCs w:val="24"/>
          <w:shd w:val="clear" w:fill="FFFFFF"/>
          <w:lang w:val="en-US" w:eastAsia="zh-CN"/>
        </w:rPr>
        <w:t>，钢管直径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30mm</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sz w:val="24"/>
          <w:szCs w:val="24"/>
          <w:lang w:val="en-US" w:eastAsia="zh-CN"/>
        </w:rPr>
        <w:t>97、</w:t>
      </w:r>
      <w:r>
        <w:rPr>
          <w:rFonts w:hint="eastAsia" w:ascii="宋体" w:hAnsi="宋体" w:eastAsia="宋体" w:cs="宋体"/>
          <w:i w:val="0"/>
          <w:iCs w:val="0"/>
          <w:caps w:val="0"/>
          <w:color w:val="000000"/>
          <w:spacing w:val="0"/>
          <w:sz w:val="24"/>
          <w:szCs w:val="24"/>
          <w:shd w:val="clear" w:fill="FFFFFF"/>
        </w:rPr>
        <w:t>独立烟囱顶上的</w:t>
      </w:r>
      <w:r>
        <w:rPr>
          <w:rFonts w:hint="eastAsia" w:ascii="宋体" w:hAnsi="宋体" w:eastAsia="宋体" w:cs="宋体"/>
          <w:i w:val="0"/>
          <w:iCs w:val="0"/>
          <w:caps w:val="0"/>
          <w:color w:val="000000"/>
          <w:spacing w:val="0"/>
          <w:sz w:val="24"/>
          <w:szCs w:val="24"/>
          <w:shd w:val="clear" w:fill="FFFFFF"/>
          <w:lang w:val="en-US" w:eastAsia="zh-CN"/>
        </w:rPr>
        <w:t>接闪</w:t>
      </w:r>
      <w:r>
        <w:rPr>
          <w:rFonts w:hint="eastAsia" w:ascii="宋体" w:hAnsi="宋体" w:eastAsia="宋体" w:cs="宋体"/>
          <w:i w:val="0"/>
          <w:iCs w:val="0"/>
          <w:caps w:val="0"/>
          <w:color w:val="000000"/>
          <w:spacing w:val="0"/>
          <w:sz w:val="24"/>
          <w:szCs w:val="24"/>
          <w:shd w:val="clear" w:fill="FFFFFF"/>
        </w:rPr>
        <w:t>杆</w:t>
      </w:r>
      <w:r>
        <w:rPr>
          <w:rFonts w:hint="eastAsia" w:ascii="宋体" w:hAnsi="宋体" w:eastAsia="宋体" w:cs="宋体"/>
          <w:i w:val="0"/>
          <w:iCs w:val="0"/>
          <w:caps w:val="0"/>
          <w:color w:val="000000"/>
          <w:spacing w:val="0"/>
          <w:sz w:val="24"/>
          <w:szCs w:val="24"/>
          <w:shd w:val="clear" w:fill="FFFFFF"/>
          <w:lang w:val="en-US" w:eastAsia="zh-CN"/>
        </w:rPr>
        <w:t>，</w:t>
      </w:r>
      <w:r>
        <w:rPr>
          <w:rFonts w:hint="eastAsia" w:ascii="宋体" w:hAnsi="宋体" w:eastAsia="宋体" w:cs="宋体"/>
          <w:i w:val="0"/>
          <w:iCs w:val="0"/>
          <w:caps w:val="0"/>
          <w:color w:val="000000"/>
          <w:spacing w:val="0"/>
          <w:sz w:val="24"/>
          <w:szCs w:val="24"/>
          <w:shd w:val="clear" w:fill="FFFFFF"/>
        </w:rPr>
        <w:t>圆</w:t>
      </w:r>
      <w:r>
        <w:rPr>
          <w:rFonts w:hint="eastAsia" w:ascii="宋体" w:hAnsi="宋体" w:eastAsia="宋体" w:cs="宋体"/>
          <w:i w:val="0"/>
          <w:iCs w:val="0"/>
          <w:caps w:val="0"/>
          <w:color w:val="000000"/>
          <w:spacing w:val="0"/>
          <w:sz w:val="24"/>
          <w:szCs w:val="24"/>
          <w:shd w:val="clear" w:fill="FFFFFF"/>
          <w:lang w:val="en-US" w:eastAsia="zh-CN"/>
        </w:rPr>
        <w:t>钢直径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20mm</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除第一类防雷建筑物外，金属屋面的建筑物宜利用其屋面作为接闪器，金属板下面无易燃物品时，铅板的厚度不应小于2mm，</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Calibri"/>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除第一类防雷建筑物外，金属屋面的建筑物宜利用其屋面作为接闪器，金属板下面无易燃物品时，钛和铜板的厚度不应小于0.5mm，</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除第一类防雷建筑物外，金属屋面的建筑物宜利用其屋面作为接闪器，金属板下面无易燃物品时，铝板的厚度不应小于0.65mm，</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除第一类防雷建筑物外，金属屋面的建筑物宜利用其屋面作为接闪器，金属板下面无易燃物品时，锌板的厚度不应小于0.7mm。</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i w:val="0"/>
          <w:iCs w:val="0"/>
          <w:caps w:val="0"/>
          <w:color w:val="000000"/>
          <w:spacing w:val="0"/>
          <w:sz w:val="24"/>
          <w:szCs w:val="24"/>
          <w:shd w:val="clear" w:fill="FFFFFF"/>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除第一类防雷建筑物外，金属屋面的建筑物宜利用其屋面作为接闪器，金属板下面无易燃物品时，热镀锌钢板的厚度不应小于0.</w:t>
      </w:r>
      <w:r>
        <w:rPr>
          <w:rFonts w:hint="eastAsia" w:ascii="宋体" w:hAnsi="宋体" w:eastAsia="宋体" w:cs="宋体"/>
          <w:i w:val="0"/>
          <w:iCs w:val="0"/>
          <w:caps w:val="0"/>
          <w:color w:val="000000"/>
          <w:spacing w:val="0"/>
          <w:sz w:val="24"/>
          <w:szCs w:val="24"/>
          <w:shd w:val="clear" w:fill="FFFFFF"/>
          <w:lang w:val="en-US" w:eastAsia="zh-CN"/>
        </w:rPr>
        <w:t>6</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除第一类防雷建筑物外，金属屋面的建筑物宜利用其屋面作为接闪器，金属板下面无易燃物品时，不锈钢板的厚度不应小于0.</w:t>
      </w:r>
      <w:r>
        <w:rPr>
          <w:rFonts w:hint="eastAsia" w:ascii="宋体" w:hAnsi="宋体" w:eastAsia="宋体" w:cs="宋体"/>
          <w:i w:val="0"/>
          <w:iCs w:val="0"/>
          <w:caps w:val="0"/>
          <w:color w:val="000000"/>
          <w:spacing w:val="0"/>
          <w:sz w:val="24"/>
          <w:szCs w:val="24"/>
          <w:shd w:val="clear" w:fill="FFFFFF"/>
          <w:lang w:val="en-US" w:eastAsia="zh-CN"/>
        </w:rPr>
        <w:t>7</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104、</w:t>
      </w: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金属板应无绝缘被覆层。</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5.2.7条第4款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b w:val="0"/>
          <w:bCs w:val="0"/>
          <w:color w:val="000000"/>
          <w:sz w:val="24"/>
          <w:szCs w:val="24"/>
          <w:lang w:val="en-US" w:eastAsia="zh-CN"/>
        </w:rPr>
        <w:t>105、</w:t>
      </w:r>
      <w:r>
        <w:rPr>
          <w:rFonts w:hint="eastAsia" w:ascii="宋体" w:hAnsi="宋体" w:eastAsia="宋体" w:cs="宋体"/>
          <w:i w:val="0"/>
          <w:iCs w:val="0"/>
          <w:caps w:val="0"/>
          <w:color w:val="000000"/>
          <w:spacing w:val="0"/>
          <w:sz w:val="24"/>
          <w:szCs w:val="24"/>
          <w:shd w:val="clear" w:fill="FFFFFF"/>
        </w:rPr>
        <w:t>除利用混凝土构件钢筋或在混凝土内专设钢材作接闪器外，钢质接闪器</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应热镀锌。</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106、</w:t>
      </w:r>
      <w:r>
        <w:rPr>
          <w:rFonts w:hint="eastAsia" w:ascii="宋体" w:hAnsi="宋体" w:eastAsia="宋体" w:cs="宋体"/>
          <w:i w:val="0"/>
          <w:iCs w:val="0"/>
          <w:caps w:val="0"/>
          <w:color w:val="000000"/>
          <w:spacing w:val="0"/>
          <w:sz w:val="24"/>
          <w:szCs w:val="24"/>
          <w:shd w:val="clear" w:fill="FFFFFF"/>
        </w:rPr>
        <w:t>不得利用安装在接收无线电视广播天线杆顶上的接闪器保护建筑物。</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5.2.10条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107、</w:t>
      </w:r>
      <w:r>
        <w:rPr>
          <w:rFonts w:hint="eastAsia" w:ascii="宋体" w:hAnsi="宋体" w:eastAsia="宋体" w:cs="宋体"/>
          <w:i w:val="0"/>
          <w:iCs w:val="0"/>
          <w:caps w:val="0"/>
          <w:color w:val="000000"/>
          <w:spacing w:val="0"/>
          <w:sz w:val="24"/>
          <w:szCs w:val="24"/>
          <w:shd w:val="clear" w:fill="FFFFFF"/>
        </w:rPr>
        <w:t>不处在接闪器保护范围内的非导电性屋顶物体，当它没有突出由接闪器形成的平面0.5m以上时，可不要求附加增设接闪器的保护措施。</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4.5.7条第2款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108、从屋内金属装置至等电位连接带的连接导体采用铜的最小截面应为6mm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109、从屋内金属装置至等电位连接带的连接导体采用铝的最小截面应为8mm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b w:val="0"/>
          <w:bCs w:val="0"/>
          <w:color w:val="000000"/>
          <w:sz w:val="24"/>
          <w:szCs w:val="24"/>
          <w:lang w:val="en-US" w:eastAsia="zh-CN"/>
        </w:rPr>
        <w:t>110、</w:t>
      </w:r>
      <w:r>
        <w:rPr>
          <w:rFonts w:hint="eastAsia" w:ascii="宋体" w:hAnsi="宋体" w:eastAsia="宋体" w:cs="宋体"/>
          <w:color w:val="000000"/>
          <w:sz w:val="24"/>
          <w:szCs w:val="24"/>
          <w:lang w:val="en-US" w:eastAsia="zh-CN"/>
        </w:rPr>
        <w:t>从屋内金属装置至等电位连接带的连接导体采用铁的最小截面应为15mm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numPr>
          <w:ilvl w:val="0"/>
          <w:numId w:val="0"/>
        </w:numPr>
        <w:rPr>
          <w:rFonts w:hint="default" w:ascii="宋体" w:hAnsi="宋体" w:eastAsia="宋体" w:cs="宋体"/>
          <w:b w:val="0"/>
          <w:bCs w:val="0"/>
          <w:color w:val="000000"/>
          <w:sz w:val="24"/>
          <w:szCs w:val="24"/>
          <w:lang w:val="en-US" w:eastAsia="zh-CN"/>
        </w:rPr>
      </w:pPr>
    </w:p>
    <w:p>
      <w:pPr>
        <w:numPr>
          <w:ilvl w:val="0"/>
          <w:numId w:val="16"/>
        </w:numPr>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b w:val="0"/>
          <w:bCs w:val="0"/>
          <w:color w:val="000000"/>
          <w:sz w:val="24"/>
          <w:szCs w:val="24"/>
          <w:lang w:val="en-US" w:eastAsia="zh-CN"/>
        </w:rPr>
        <w:t>从</w:t>
      </w:r>
      <w:r>
        <w:rPr>
          <w:rFonts w:hint="eastAsia" w:ascii="宋体" w:hAnsi="宋体" w:eastAsia="宋体" w:cs="宋体"/>
          <w:color w:val="000000"/>
          <w:sz w:val="24"/>
          <w:szCs w:val="24"/>
          <w:lang w:val="en-US" w:eastAsia="zh-CN"/>
        </w:rPr>
        <w:t>等电位连接带至接地装置的连接导体采用铜的最小截面应为16mm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p>
    <w:p>
      <w:pPr>
        <w:numPr>
          <w:ilvl w:val="0"/>
          <w:numId w:val="16"/>
        </w:numPr>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b w:val="0"/>
          <w:bCs w:val="0"/>
          <w:color w:val="000000"/>
          <w:sz w:val="24"/>
          <w:szCs w:val="24"/>
          <w:lang w:val="en-US" w:eastAsia="zh-CN"/>
        </w:rPr>
        <w:t>从</w:t>
      </w:r>
      <w:r>
        <w:rPr>
          <w:rFonts w:hint="eastAsia" w:ascii="宋体" w:hAnsi="宋体" w:eastAsia="宋体" w:cs="宋体"/>
          <w:color w:val="000000"/>
          <w:sz w:val="24"/>
          <w:szCs w:val="24"/>
          <w:lang w:val="en-US" w:eastAsia="zh-CN"/>
        </w:rPr>
        <w:t>等电位连接带至接地装置的连接导体采用铝的最小截面应为25mm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numPr>
          <w:ilvl w:val="0"/>
          <w:numId w:val="16"/>
        </w:numPr>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b w:val="0"/>
          <w:bCs w:val="0"/>
          <w:color w:val="000000"/>
          <w:sz w:val="24"/>
          <w:szCs w:val="24"/>
          <w:lang w:val="en-US" w:eastAsia="zh-CN"/>
        </w:rPr>
        <w:t>从</w:t>
      </w:r>
      <w:r>
        <w:rPr>
          <w:rFonts w:hint="eastAsia" w:ascii="宋体" w:hAnsi="宋体" w:eastAsia="宋体" w:cs="宋体"/>
          <w:color w:val="000000"/>
          <w:sz w:val="24"/>
          <w:szCs w:val="24"/>
          <w:lang w:val="en-US" w:eastAsia="zh-CN"/>
        </w:rPr>
        <w:t>等电位连接带至接地装置的连接导体采用铁的最小截面应为50mm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numPr>
          <w:ilvl w:val="0"/>
          <w:numId w:val="16"/>
        </w:numPr>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color w:val="000000"/>
          <w:sz w:val="24"/>
          <w:szCs w:val="24"/>
          <w:lang w:val="en-US" w:eastAsia="zh-CN"/>
        </w:rPr>
        <w:t>各等电位连接带之间的连接导体采用铁的最小截面应为50mm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color w:val="000000"/>
          <w:sz w:val="24"/>
          <w:szCs w:val="24"/>
          <w:lang w:val="en-US" w:eastAsia="zh-CN"/>
        </w:rPr>
        <w:t>115、各等电位连接带之间的连接导体采用铜的最小截面应为20mm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color w:val="000000"/>
          <w:sz w:val="24"/>
          <w:szCs w:val="24"/>
          <w:lang w:val="en-US" w:eastAsia="zh-CN"/>
        </w:rPr>
        <w:t>116、各等电位连接带之间的连接导体采用铝的最小截面应为15mm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vertAlign w:val="baseline"/>
          <w:lang w:val="en-US"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表5.1.2</w:t>
      </w:r>
    </w:p>
    <w:p>
      <w:pPr>
        <w:numPr>
          <w:ilvl w:val="0"/>
          <w:numId w:val="0"/>
        </w:numPr>
        <w:rPr>
          <w:rFonts w:hint="eastAsia" w:ascii="宋体" w:hAnsi="宋体" w:eastAsia="宋体" w:cs="宋体"/>
          <w:i w:val="0"/>
          <w:iCs w:val="0"/>
          <w:caps w:val="0"/>
          <w:color w:val="000000"/>
          <w:spacing w:val="0"/>
          <w:sz w:val="24"/>
          <w:szCs w:val="24"/>
          <w:shd w:val="clear" w:fill="FFFFFF"/>
        </w:rPr>
      </w:pPr>
    </w:p>
    <w:p>
      <w:pPr>
        <w:numPr>
          <w:ilvl w:val="0"/>
          <w:numId w:val="0"/>
        </w:numPr>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117、</w:t>
      </w:r>
      <w:r>
        <w:rPr>
          <w:rFonts w:hint="eastAsia" w:ascii="宋体" w:hAnsi="宋体" w:eastAsia="宋体" w:cs="宋体"/>
          <w:i w:val="0"/>
          <w:iCs w:val="0"/>
          <w:caps w:val="0"/>
          <w:color w:val="000000"/>
          <w:spacing w:val="0"/>
          <w:sz w:val="24"/>
          <w:szCs w:val="24"/>
          <w:shd w:val="clear" w:fill="FFFFFF"/>
        </w:rPr>
        <w:t>引下线宜采用热镀锌圆钢或扁钢，宜优先采用圆钢。</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5.3.3条</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118、</w:t>
      </w:r>
      <w:r>
        <w:rPr>
          <w:rFonts w:hint="eastAsia" w:ascii="宋体" w:hAnsi="宋体" w:eastAsia="宋体" w:cs="宋体"/>
          <w:i w:val="0"/>
          <w:iCs w:val="0"/>
          <w:caps w:val="0"/>
          <w:color w:val="000000"/>
          <w:spacing w:val="0"/>
          <w:sz w:val="24"/>
          <w:szCs w:val="24"/>
          <w:shd w:val="clear" w:fill="FFFFFF"/>
        </w:rPr>
        <w:t>专设引下线</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沿建筑物外墙外表面明敷，并应经最短路径接地</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5.3.4条</w:t>
      </w:r>
    </w:p>
    <w:p>
      <w:pPr>
        <w:numPr>
          <w:ilvl w:val="0"/>
          <w:numId w:val="0"/>
        </w:numPr>
        <w:rPr>
          <w:rFonts w:hint="eastAsia" w:ascii="宋体" w:hAnsi="宋体" w:eastAsia="宋体" w:cs="宋体"/>
          <w:color w:val="000000"/>
          <w:sz w:val="24"/>
          <w:szCs w:val="24"/>
          <w:lang w:val="en-US" w:eastAsia="zh-CN"/>
        </w:rPr>
      </w:pPr>
    </w:p>
    <w:p>
      <w:pPr>
        <w:numPr>
          <w:ilvl w:val="0"/>
          <w:numId w:val="0"/>
        </w:numPr>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color w:val="000000"/>
          <w:sz w:val="24"/>
          <w:szCs w:val="24"/>
          <w:lang w:val="en-US" w:eastAsia="zh-CN"/>
        </w:rPr>
        <w:t>119、</w:t>
      </w:r>
      <w:r>
        <w:rPr>
          <w:rFonts w:hint="eastAsia" w:ascii="宋体" w:hAnsi="宋体" w:eastAsia="宋体" w:cs="宋体"/>
          <w:i w:val="0"/>
          <w:iCs w:val="0"/>
          <w:caps w:val="0"/>
          <w:color w:val="000000"/>
          <w:spacing w:val="0"/>
          <w:sz w:val="24"/>
          <w:szCs w:val="24"/>
          <w:shd w:val="clear" w:fill="FFFFFF"/>
        </w:rPr>
        <w:t>采用多根专设引下线时，应在各引下线上距地面0.3m～1.8m处装设断接卡。</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5.3.6条</w:t>
      </w:r>
    </w:p>
    <w:p>
      <w:pPr>
        <w:numPr>
          <w:ilvl w:val="0"/>
          <w:numId w:val="0"/>
        </w:numPr>
        <w:rPr>
          <w:rFonts w:hint="eastAsia" w:ascii="宋体" w:hAnsi="宋体" w:eastAsia="宋体" w:cs="宋体"/>
          <w:i w:val="0"/>
          <w:iCs w:val="0"/>
          <w:caps w:val="0"/>
          <w:color w:val="000000"/>
          <w:spacing w:val="0"/>
          <w:sz w:val="24"/>
          <w:szCs w:val="24"/>
          <w:shd w:val="clear" w:fill="FFFFFF"/>
          <w:lang w:val="en-US" w:eastAsia="zh-CN"/>
        </w:rPr>
      </w:pPr>
    </w:p>
    <w:p>
      <w:pPr>
        <w:numPr>
          <w:ilvl w:val="0"/>
          <w:numId w:val="17"/>
        </w:numP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在敷设于土壤中的接地体连接到混凝土基础内起基础接地体作用的钢筋或钢材的情况下，土壤中的接地体宜采用铜质导体。</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5.4.5条</w:t>
      </w:r>
    </w:p>
    <w:p>
      <w:pPr>
        <w:numPr>
          <w:ilvl w:val="0"/>
          <w:numId w:val="0"/>
        </w:numPr>
        <w:rPr>
          <w:rFonts w:hint="eastAsia" w:ascii="宋体" w:hAnsi="宋体" w:eastAsia="宋体" w:cs="宋体"/>
          <w:i w:val="0"/>
          <w:iCs w:val="0"/>
          <w:caps w:val="0"/>
          <w:color w:val="000000"/>
          <w:spacing w:val="0"/>
          <w:sz w:val="24"/>
          <w:szCs w:val="24"/>
          <w:shd w:val="clear" w:fill="FFFFFF"/>
          <w:lang w:val="en-US" w:eastAsia="zh-CN"/>
        </w:rPr>
      </w:pPr>
    </w:p>
    <w:p>
      <w:pPr>
        <w:numPr>
          <w:ilvl w:val="0"/>
          <w:numId w:val="17"/>
        </w:numP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在敷设于土壤中的接地体连接到混凝土基础内起基础接地体作用的钢筋或钢材的情况下，土壤中的接地体</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宜采用</w:t>
      </w:r>
      <w:r>
        <w:rPr>
          <w:rFonts w:hint="eastAsia" w:ascii="宋体" w:hAnsi="宋体" w:eastAsia="宋体" w:cs="宋体"/>
          <w:i w:val="0"/>
          <w:iCs w:val="0"/>
          <w:caps w:val="0"/>
          <w:color w:val="000000"/>
          <w:spacing w:val="0"/>
          <w:sz w:val="24"/>
          <w:szCs w:val="24"/>
          <w:shd w:val="clear" w:fill="FFFFFF"/>
          <w:lang w:val="en-US" w:eastAsia="zh-CN"/>
        </w:rPr>
        <w:t>不锈钢</w:t>
      </w:r>
      <w:r>
        <w:rPr>
          <w:rFonts w:hint="eastAsia" w:ascii="宋体" w:hAnsi="宋体" w:eastAsia="宋体" w:cs="宋体"/>
          <w:i w:val="0"/>
          <w:iCs w:val="0"/>
          <w:caps w:val="0"/>
          <w:color w:val="000000"/>
          <w:spacing w:val="0"/>
          <w:sz w:val="24"/>
          <w:szCs w:val="24"/>
          <w:shd w:val="clear" w:fill="FFFFFF"/>
        </w:rPr>
        <w:t>导体。</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5.4.5条</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p>
    <w:p>
      <w:pPr>
        <w:numPr>
          <w:ilvl w:val="0"/>
          <w:numId w:val="17"/>
        </w:numPr>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接地装置埋在土壤中的部分，其连接</w:t>
      </w:r>
      <w:r>
        <w:rPr>
          <w:rFonts w:hint="eastAsia" w:ascii="宋体" w:hAnsi="宋体" w:eastAsia="宋体" w:cs="宋体"/>
          <w:i w:val="0"/>
          <w:iCs w:val="0"/>
          <w:caps w:val="0"/>
          <w:color w:val="000000"/>
          <w:spacing w:val="0"/>
          <w:sz w:val="24"/>
          <w:szCs w:val="24"/>
          <w:shd w:val="clear" w:fill="FFFFFF"/>
          <w:lang w:val="en-US" w:eastAsia="zh-CN"/>
        </w:rPr>
        <w:t>不应</w:t>
      </w:r>
      <w:r>
        <w:rPr>
          <w:rFonts w:hint="eastAsia" w:ascii="宋体" w:hAnsi="宋体" w:eastAsia="宋体" w:cs="宋体"/>
          <w:i w:val="0"/>
          <w:iCs w:val="0"/>
          <w:caps w:val="0"/>
          <w:color w:val="000000"/>
          <w:spacing w:val="0"/>
          <w:sz w:val="24"/>
          <w:szCs w:val="24"/>
          <w:shd w:val="clear" w:fill="FFFFFF"/>
        </w:rPr>
        <w:t>采用放热焊接；当采用通常的焊接方法时，应在焊接处做防腐处理。</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5.4.8条</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123、</w:t>
      </w:r>
      <w:r>
        <w:rPr>
          <w:rFonts w:hint="eastAsia" w:ascii="宋体" w:hAnsi="宋体" w:eastAsia="宋体" w:cs="宋体"/>
          <w:i w:val="0"/>
          <w:iCs w:val="0"/>
          <w:caps w:val="0"/>
          <w:color w:val="000000"/>
          <w:spacing w:val="0"/>
          <w:sz w:val="24"/>
          <w:szCs w:val="24"/>
          <w:shd w:val="clear" w:fill="FFFFFF"/>
        </w:rPr>
        <w:t>在两个防雷区的界面上宜将所有通过界面的金属物做等电位连接。</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6.2.3条</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124、</w:t>
      </w:r>
      <w:r>
        <w:rPr>
          <w:rFonts w:hint="eastAsia" w:ascii="宋体" w:hAnsi="宋体" w:eastAsia="宋体" w:cs="宋体"/>
          <w:i w:val="0"/>
          <w:iCs w:val="0"/>
          <w:caps w:val="0"/>
          <w:color w:val="000000"/>
          <w:spacing w:val="0"/>
          <w:sz w:val="24"/>
          <w:szCs w:val="24"/>
          <w:shd w:val="clear" w:fill="FFFFFF"/>
        </w:rPr>
        <w:t>当线路能承受所发生的电涌电压时，电涌保护器</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可安装在被保护设备处</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6.2.3条</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p>
    <w:p>
      <w:pPr>
        <w:widowControl w:val="0"/>
        <w:numPr>
          <w:ilvl w:val="0"/>
          <w:numId w:val="0"/>
        </w:numPr>
        <w:jc w:val="both"/>
        <w:rPr>
          <w:rFonts w:hint="default"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125、</w:t>
      </w:r>
      <w:r>
        <w:rPr>
          <w:rFonts w:hint="eastAsia" w:ascii="宋体" w:hAnsi="宋体" w:eastAsia="宋体" w:cs="宋体"/>
          <w:i w:val="0"/>
          <w:iCs w:val="0"/>
          <w:caps w:val="0"/>
          <w:color w:val="000000"/>
          <w:spacing w:val="0"/>
          <w:sz w:val="24"/>
          <w:szCs w:val="24"/>
          <w:shd w:val="clear" w:fill="FFFFFF"/>
        </w:rPr>
        <w:t>线路的金属保护层或屏蔽层宜首先于两个</w:t>
      </w:r>
      <w:r>
        <w:rPr>
          <w:rFonts w:hint="eastAsia" w:ascii="宋体" w:hAnsi="宋体" w:eastAsia="宋体" w:cs="宋体"/>
          <w:i w:val="0"/>
          <w:iCs w:val="0"/>
          <w:caps w:val="0"/>
          <w:color w:val="000000"/>
          <w:spacing w:val="0"/>
          <w:sz w:val="24"/>
          <w:szCs w:val="24"/>
          <w:shd w:val="clear" w:fill="FFFFFF"/>
          <w:lang w:val="en-US" w:eastAsia="zh-CN"/>
        </w:rPr>
        <w:t>防雷区的</w:t>
      </w:r>
      <w:r>
        <w:rPr>
          <w:rFonts w:hint="eastAsia" w:ascii="宋体" w:hAnsi="宋体" w:eastAsia="宋体" w:cs="宋体"/>
          <w:i w:val="0"/>
          <w:iCs w:val="0"/>
          <w:caps w:val="0"/>
          <w:color w:val="000000"/>
          <w:spacing w:val="0"/>
          <w:sz w:val="24"/>
          <w:szCs w:val="24"/>
          <w:shd w:val="clear" w:fill="FFFFFF"/>
        </w:rPr>
        <w:t>界面处做一次等电位连接。</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6.2.3条</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color w:val="000000"/>
          <w:sz w:val="24"/>
          <w:szCs w:val="24"/>
          <w:lang w:val="en-US" w:eastAsia="zh-CN"/>
        </w:rPr>
        <w:t>126、需要防雷击电磁脉冲时，</w:t>
      </w:r>
      <w:r>
        <w:rPr>
          <w:rFonts w:hint="eastAsia" w:ascii="宋体" w:hAnsi="宋体" w:eastAsia="宋体" w:cs="宋体"/>
          <w:i w:val="0"/>
          <w:iCs w:val="0"/>
          <w:caps w:val="0"/>
          <w:color w:val="000000"/>
          <w:spacing w:val="0"/>
          <w:sz w:val="24"/>
          <w:szCs w:val="24"/>
          <w:shd w:val="clear" w:fill="FFFFFF"/>
        </w:rPr>
        <w:t>所有与建筑物组合在一起的大尺寸金属件都应等电位连接在一起，</w:t>
      </w:r>
      <w:r>
        <w:rPr>
          <w:rFonts w:hint="eastAsia" w:ascii="宋体" w:hAnsi="宋体" w:eastAsia="宋体" w:cs="宋体"/>
          <w:i w:val="0"/>
          <w:iCs w:val="0"/>
          <w:caps w:val="0"/>
          <w:color w:val="000000"/>
          <w:spacing w:val="0"/>
          <w:sz w:val="24"/>
          <w:szCs w:val="24"/>
          <w:shd w:val="clear" w:fill="FFFFFF"/>
          <w:lang w:val="en-US" w:eastAsia="zh-CN"/>
        </w:rPr>
        <w:t>但不</w:t>
      </w:r>
      <w:r>
        <w:rPr>
          <w:rFonts w:hint="eastAsia" w:ascii="宋体" w:hAnsi="宋体" w:eastAsia="宋体" w:cs="宋体"/>
          <w:i w:val="0"/>
          <w:iCs w:val="0"/>
          <w:caps w:val="0"/>
          <w:color w:val="000000"/>
          <w:spacing w:val="0"/>
          <w:sz w:val="24"/>
          <w:szCs w:val="24"/>
          <w:shd w:val="clear" w:fill="FFFFFF"/>
        </w:rPr>
        <w:t>应与防雷装置相连</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6.3.1条第1款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127、</w:t>
      </w:r>
      <w:r>
        <w:rPr>
          <w:rFonts w:hint="eastAsia" w:ascii="宋体" w:hAnsi="宋体" w:eastAsia="宋体" w:cs="宋体"/>
          <w:i w:val="0"/>
          <w:iCs w:val="0"/>
          <w:caps w:val="0"/>
          <w:color w:val="000000"/>
          <w:spacing w:val="0"/>
          <w:sz w:val="24"/>
          <w:szCs w:val="24"/>
          <w:shd w:val="clear" w:fill="FFFFFF"/>
        </w:rPr>
        <w:t>在需要保护的空间内，采用屏蔽电缆时其屏蔽层应至少在</w:t>
      </w:r>
      <w:r>
        <w:rPr>
          <w:rFonts w:hint="eastAsia" w:ascii="宋体" w:hAnsi="宋体" w:eastAsia="宋体" w:cs="宋体"/>
          <w:i w:val="0"/>
          <w:iCs w:val="0"/>
          <w:caps w:val="0"/>
          <w:color w:val="000000"/>
          <w:spacing w:val="0"/>
          <w:sz w:val="24"/>
          <w:szCs w:val="24"/>
          <w:shd w:val="clear" w:fill="FFFFFF"/>
          <w:lang w:val="en-US" w:eastAsia="zh-CN"/>
        </w:rPr>
        <w:t>两</w:t>
      </w:r>
      <w:r>
        <w:rPr>
          <w:rFonts w:hint="eastAsia" w:ascii="宋体" w:hAnsi="宋体" w:eastAsia="宋体" w:cs="宋体"/>
          <w:i w:val="0"/>
          <w:iCs w:val="0"/>
          <w:caps w:val="0"/>
          <w:color w:val="000000"/>
          <w:spacing w:val="0"/>
          <w:sz w:val="24"/>
          <w:szCs w:val="24"/>
          <w:shd w:val="clear" w:fill="FFFFFF"/>
        </w:rPr>
        <w:t>端，并宜在防雷区交界处做等电位连接</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6.3.1条第2款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128、</w:t>
      </w:r>
      <w:r>
        <w:rPr>
          <w:rFonts w:hint="eastAsia" w:ascii="宋体" w:hAnsi="宋体" w:eastAsia="宋体" w:cs="宋体"/>
          <w:i w:val="0"/>
          <w:iCs w:val="0"/>
          <w:caps w:val="0"/>
          <w:color w:val="000000"/>
          <w:spacing w:val="0"/>
          <w:sz w:val="24"/>
          <w:szCs w:val="24"/>
          <w:shd w:val="clear" w:fill="FFFFFF"/>
        </w:rPr>
        <w:t>在需要保护的空间内，采用屏蔽电缆</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系统要求只在一端做等电位连接时，应采用两层屏蔽或穿钢管敷设，外层屏蔽或钢管应至少在两端，并宜在防雷区交界处做等电位连接。</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6.3.1条第2款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129、</w:t>
      </w:r>
      <w:r>
        <w:rPr>
          <w:rFonts w:hint="eastAsia" w:ascii="宋体" w:hAnsi="宋体" w:eastAsia="宋体" w:cs="宋体"/>
          <w:i w:val="0"/>
          <w:iCs w:val="0"/>
          <w:caps w:val="0"/>
          <w:color w:val="000000"/>
          <w:spacing w:val="0"/>
          <w:sz w:val="24"/>
          <w:szCs w:val="24"/>
          <w:shd w:val="clear" w:fill="FFFFFF"/>
        </w:rPr>
        <w:t>当互相邻近的建筑物之间有电气和电子系统的线路连通时，</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宜将其接地装置互相连接</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6.3.3条第2款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130、</w:t>
      </w:r>
      <w:r>
        <w:rPr>
          <w:rFonts w:hint="eastAsia" w:ascii="宋体" w:hAnsi="宋体" w:eastAsia="宋体" w:cs="宋体"/>
          <w:i w:val="0"/>
          <w:iCs w:val="0"/>
          <w:caps w:val="0"/>
          <w:color w:val="000000"/>
          <w:spacing w:val="0"/>
          <w:sz w:val="24"/>
          <w:szCs w:val="24"/>
          <w:shd w:val="clear" w:fill="FFFFFF"/>
        </w:rPr>
        <w:t>所有进入建筑物的外来导电物均应在LPZO</w:t>
      </w:r>
      <w:r>
        <w:rPr>
          <w:rFonts w:hint="eastAsia" w:ascii="宋体" w:hAnsi="宋体" w:eastAsia="宋体" w:cs="宋体"/>
          <w:i w:val="0"/>
          <w:iCs w:val="0"/>
          <w:caps w:val="0"/>
          <w:color w:val="000000"/>
          <w:spacing w:val="0"/>
          <w:sz w:val="24"/>
          <w:szCs w:val="24"/>
          <w:shd w:val="clear" w:fill="FFFFFF"/>
          <w:vertAlign w:val="subscript"/>
        </w:rPr>
        <w:t>A</w:t>
      </w:r>
      <w:r>
        <w:rPr>
          <w:rFonts w:hint="eastAsia" w:ascii="宋体" w:hAnsi="宋体" w:eastAsia="宋体" w:cs="宋体"/>
          <w:i w:val="0"/>
          <w:iCs w:val="0"/>
          <w:caps w:val="0"/>
          <w:color w:val="000000"/>
          <w:spacing w:val="0"/>
          <w:sz w:val="24"/>
          <w:szCs w:val="24"/>
          <w:shd w:val="clear" w:fill="FFFFFF"/>
        </w:rPr>
        <w:t>或LPZO</w:t>
      </w:r>
      <w:r>
        <w:rPr>
          <w:rFonts w:hint="eastAsia" w:ascii="宋体" w:hAnsi="宋体" w:eastAsia="宋体" w:cs="宋体"/>
          <w:i w:val="0"/>
          <w:iCs w:val="0"/>
          <w:caps w:val="0"/>
          <w:color w:val="000000"/>
          <w:spacing w:val="0"/>
          <w:sz w:val="24"/>
          <w:szCs w:val="24"/>
          <w:shd w:val="clear" w:fill="FFFFFF"/>
          <w:vertAlign w:val="subscript"/>
        </w:rPr>
        <w:t>B</w:t>
      </w:r>
      <w:r>
        <w:rPr>
          <w:rFonts w:hint="eastAsia" w:ascii="宋体" w:hAnsi="宋体" w:eastAsia="宋体" w:cs="宋体"/>
          <w:i w:val="0"/>
          <w:iCs w:val="0"/>
          <w:caps w:val="0"/>
          <w:color w:val="000000"/>
          <w:spacing w:val="0"/>
          <w:sz w:val="24"/>
          <w:szCs w:val="24"/>
          <w:shd w:val="clear" w:fill="FFFFFF"/>
        </w:rPr>
        <w:t>与LPZ1区的界面处做等电位连接。</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6.3.4条第1款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131、</w:t>
      </w:r>
      <w:r>
        <w:rPr>
          <w:rFonts w:hint="eastAsia" w:ascii="宋体" w:hAnsi="宋体" w:eastAsia="宋体" w:cs="宋体"/>
          <w:i w:val="0"/>
          <w:iCs w:val="0"/>
          <w:caps w:val="0"/>
          <w:color w:val="000000"/>
          <w:spacing w:val="0"/>
          <w:sz w:val="24"/>
          <w:szCs w:val="24"/>
          <w:shd w:val="clear" w:fill="FFFFFF"/>
        </w:rPr>
        <w:t>当外来导电物、电气和电子系统的线路在不同地点进入建筑物时，宜设若干等电位连接带</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6.3.4条第1款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color w:val="000000"/>
          <w:sz w:val="24"/>
          <w:szCs w:val="24"/>
          <w:lang w:val="en-US" w:eastAsia="zh-CN"/>
        </w:rPr>
        <w:t>132、</w:t>
      </w:r>
      <w:r>
        <w:rPr>
          <w:rFonts w:hint="eastAsia" w:ascii="宋体" w:hAnsi="宋体" w:eastAsia="宋体" w:cs="宋体"/>
          <w:i w:val="0"/>
          <w:iCs w:val="0"/>
          <w:caps w:val="0"/>
          <w:color w:val="000000"/>
          <w:spacing w:val="0"/>
          <w:sz w:val="24"/>
          <w:szCs w:val="24"/>
          <w:shd w:val="clear" w:fill="FFFFFF"/>
        </w:rPr>
        <w:t>当建筑物内有电子系统时，在已确定雷击电磁脉冲影响最小之处，等电位连接带宜采用金属板，</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应与钢筋或其他屏蔽构件做多点连接。</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6.3.4条第1款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133、</w:t>
      </w:r>
      <w:r>
        <w:rPr>
          <w:rFonts w:hint="eastAsia" w:ascii="宋体" w:hAnsi="宋体" w:eastAsia="宋体" w:cs="宋体"/>
          <w:i w:val="0"/>
          <w:iCs w:val="0"/>
          <w:caps w:val="0"/>
          <w:color w:val="000000"/>
          <w:spacing w:val="0"/>
          <w:sz w:val="24"/>
          <w:szCs w:val="24"/>
          <w:shd w:val="clear" w:fill="FFFFFF"/>
        </w:rPr>
        <w:t>在靠近地面于LPZO</w:t>
      </w:r>
      <w:r>
        <w:rPr>
          <w:rFonts w:hint="eastAsia" w:ascii="宋体" w:hAnsi="宋体" w:eastAsia="宋体" w:cs="宋体"/>
          <w:i w:val="0"/>
          <w:iCs w:val="0"/>
          <w:caps w:val="0"/>
          <w:color w:val="000000"/>
          <w:spacing w:val="0"/>
          <w:sz w:val="24"/>
          <w:szCs w:val="24"/>
          <w:shd w:val="clear" w:fill="FFFFFF"/>
          <w:vertAlign w:val="subscript"/>
        </w:rPr>
        <w:t>B</w:t>
      </w:r>
      <w:r>
        <w:rPr>
          <w:rFonts w:hint="eastAsia" w:ascii="宋体" w:hAnsi="宋体" w:eastAsia="宋体" w:cs="宋体"/>
          <w:i w:val="0"/>
          <w:iCs w:val="0"/>
          <w:caps w:val="0"/>
          <w:color w:val="000000"/>
          <w:spacing w:val="0"/>
          <w:sz w:val="24"/>
          <w:szCs w:val="24"/>
          <w:shd w:val="clear" w:fill="FFFFFF"/>
        </w:rPr>
        <w:t>与LPZ1区的界面处做等电位连接用的接线夹和电涌保护器，仅应确定闪电击中建筑物防雷装置时通过的雷电流</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6.3.4条第2款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18"/>
        </w:numPr>
        <w:jc w:val="both"/>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电子系统的所有外露导电物应与建筑物的等电位连接网络做功能性等电位连接。</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6.3.4条第5款</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135、</w:t>
      </w:r>
      <w:r>
        <w:rPr>
          <w:rFonts w:hint="eastAsia" w:ascii="宋体" w:hAnsi="宋体" w:eastAsia="宋体" w:cs="宋体"/>
          <w:i w:val="0"/>
          <w:iCs w:val="0"/>
          <w:caps w:val="0"/>
          <w:color w:val="000000"/>
          <w:spacing w:val="0"/>
          <w:sz w:val="24"/>
          <w:szCs w:val="24"/>
          <w:shd w:val="clear" w:fill="FFFFFF"/>
        </w:rPr>
        <w:t>电子系统应设独立的接地装置。</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6.3.4条第5款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136、</w:t>
      </w:r>
      <w:r>
        <w:rPr>
          <w:rFonts w:hint="eastAsia" w:ascii="宋体" w:hAnsi="宋体" w:eastAsia="宋体" w:cs="宋体"/>
          <w:i w:val="0"/>
          <w:iCs w:val="0"/>
          <w:caps w:val="0"/>
          <w:color w:val="000000"/>
          <w:spacing w:val="0"/>
          <w:sz w:val="24"/>
          <w:szCs w:val="24"/>
          <w:shd w:val="clear" w:fill="FFFFFF"/>
        </w:rPr>
        <w:t>向电子系统供电的配电箱的保护地线(PE线)</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应就近与建筑物的等电位连接网络做等电位连接。</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6.3.4条第5款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137、</w:t>
      </w:r>
      <w:r>
        <w:rPr>
          <w:rFonts w:hint="eastAsia" w:ascii="宋体" w:hAnsi="宋体" w:eastAsia="宋体" w:cs="宋体"/>
          <w:i w:val="0"/>
          <w:iCs w:val="0"/>
          <w:caps w:val="0"/>
          <w:color w:val="000000"/>
          <w:spacing w:val="0"/>
          <w:sz w:val="24"/>
          <w:szCs w:val="24"/>
          <w:shd w:val="clear" w:fill="FFFFFF"/>
        </w:rPr>
        <w:t>一个电子系统的各种箱体、壳体、机架等金属组件与建筑物接地系统的等电位连接网络做功能性等电位连接，</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采用S型星形结构或M型网形结构</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6.3.4条第5款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138、</w:t>
      </w:r>
      <w:r>
        <w:rPr>
          <w:rFonts w:hint="eastAsia" w:ascii="宋体" w:hAnsi="宋体" w:eastAsia="宋体" w:cs="宋体"/>
          <w:i w:val="0"/>
          <w:iCs w:val="0"/>
          <w:caps w:val="0"/>
          <w:color w:val="000000"/>
          <w:spacing w:val="0"/>
          <w:sz w:val="24"/>
          <w:szCs w:val="24"/>
          <w:shd w:val="clear" w:fill="FFFFFF"/>
        </w:rPr>
        <w:t>当采用S型等电位连接时，电子系统的所有金属组件</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应与接地系统的各组件绝缘。</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6.3.4条第5款</w:t>
      </w:r>
    </w:p>
    <w:p>
      <w:pPr>
        <w:widowControl w:val="0"/>
        <w:numPr>
          <w:ilvl w:val="0"/>
          <w:numId w:val="0"/>
        </w:numPr>
        <w:jc w:val="both"/>
        <w:rPr>
          <w:rFonts w:hint="default" w:ascii="宋体" w:hAnsi="宋体" w:eastAsia="宋体" w:cs="宋体"/>
          <w:i w:val="0"/>
          <w:iCs w:val="0"/>
          <w:caps w:val="0"/>
          <w:color w:val="000000"/>
          <w:spacing w:val="0"/>
          <w:sz w:val="24"/>
          <w:szCs w:val="24"/>
          <w:shd w:val="clear" w:fill="FFFFFF"/>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139、</w:t>
      </w:r>
      <w:r>
        <w:rPr>
          <w:rFonts w:hint="eastAsia" w:ascii="宋体" w:hAnsi="宋体" w:eastAsia="宋体" w:cs="宋体"/>
          <w:i w:val="0"/>
          <w:iCs w:val="0"/>
          <w:caps w:val="0"/>
          <w:color w:val="000000"/>
          <w:spacing w:val="0"/>
          <w:sz w:val="24"/>
          <w:szCs w:val="24"/>
          <w:shd w:val="clear" w:fill="FFFFFF"/>
        </w:rPr>
        <w:t>当电子系统为300kHz以下的模拟线路时，</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可采用S型等电位连接，且所有设施管线和电缆宜从ERP处附近进入该电子系统。</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6.3.4条第6款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140、</w:t>
      </w:r>
      <w:r>
        <w:rPr>
          <w:rFonts w:hint="eastAsia" w:ascii="宋体" w:hAnsi="宋体" w:eastAsia="宋体" w:cs="宋体"/>
          <w:i w:val="0"/>
          <w:iCs w:val="0"/>
          <w:caps w:val="0"/>
          <w:color w:val="000000"/>
          <w:spacing w:val="0"/>
          <w:sz w:val="24"/>
          <w:szCs w:val="24"/>
          <w:shd w:val="clear" w:fill="FFFFFF"/>
        </w:rPr>
        <w:t>S型等电位连接应仅通过唯一的ERP点，形成S</w:t>
      </w:r>
      <w:r>
        <w:rPr>
          <w:rFonts w:hint="eastAsia" w:ascii="宋体" w:hAnsi="宋体" w:eastAsia="宋体" w:cs="宋体"/>
          <w:i w:val="0"/>
          <w:iCs w:val="0"/>
          <w:caps w:val="0"/>
          <w:color w:val="000000"/>
          <w:spacing w:val="0"/>
          <w:sz w:val="24"/>
          <w:szCs w:val="24"/>
          <w:shd w:val="clear" w:fill="FFFFFF"/>
          <w:vertAlign w:val="subscript"/>
        </w:rPr>
        <w:t>s</w:t>
      </w:r>
      <w:r>
        <w:rPr>
          <w:rFonts w:hint="eastAsia" w:ascii="宋体" w:hAnsi="宋体" w:eastAsia="宋体" w:cs="宋体"/>
          <w:i w:val="0"/>
          <w:iCs w:val="0"/>
          <w:caps w:val="0"/>
          <w:color w:val="000000"/>
          <w:spacing w:val="0"/>
          <w:sz w:val="24"/>
          <w:szCs w:val="24"/>
          <w:shd w:val="clear" w:fill="FFFFFF"/>
        </w:rPr>
        <w:t>型连接方式。</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6.3.4条第6款</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141、</w:t>
      </w:r>
      <w:r>
        <w:rPr>
          <w:rFonts w:hint="eastAsia" w:ascii="宋体" w:hAnsi="宋体" w:eastAsia="宋体" w:cs="宋体"/>
          <w:i w:val="0"/>
          <w:iCs w:val="0"/>
          <w:caps w:val="0"/>
          <w:color w:val="000000"/>
          <w:spacing w:val="0"/>
          <w:sz w:val="24"/>
          <w:szCs w:val="24"/>
          <w:shd w:val="clear" w:fill="FFFFFF"/>
        </w:rPr>
        <w:t>设备之间的所有线路和电缆当无屏蔽时，宜与成星形连接的等电位连接线平行敷设。</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6.3.4条第6款</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p>
    <w:p>
      <w:pPr>
        <w:widowControl w:val="0"/>
        <w:numPr>
          <w:ilvl w:val="0"/>
          <w:numId w:val="0"/>
        </w:numPr>
        <w:jc w:val="both"/>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142、</w:t>
      </w:r>
      <w:r>
        <w:rPr>
          <w:rFonts w:hint="eastAsia" w:ascii="宋体" w:hAnsi="宋体" w:eastAsia="宋体" w:cs="宋体"/>
          <w:i w:val="0"/>
          <w:iCs w:val="0"/>
          <w:caps w:val="0"/>
          <w:color w:val="000000"/>
          <w:spacing w:val="0"/>
          <w:sz w:val="24"/>
          <w:szCs w:val="24"/>
          <w:shd w:val="clear" w:fill="FFFFFF"/>
        </w:rPr>
        <w:t>用于限制从线路传导来的过电压的电涌保护器，其引线的连接点</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使加到被保护设备上的电涌电压最小。</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6.3.4条第6款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143、</w:t>
      </w:r>
      <w:r>
        <w:rPr>
          <w:rFonts w:hint="eastAsia" w:ascii="宋体" w:hAnsi="宋体" w:eastAsia="宋体" w:cs="宋体"/>
          <w:i w:val="0"/>
          <w:iCs w:val="0"/>
          <w:caps w:val="0"/>
          <w:color w:val="000000"/>
          <w:spacing w:val="0"/>
          <w:sz w:val="24"/>
          <w:szCs w:val="24"/>
          <w:shd w:val="clear" w:fill="FFFFFF"/>
        </w:rPr>
        <w:t>当电子系统为兆赫兹级数字线路时，应采用</w:t>
      </w:r>
      <w:r>
        <w:rPr>
          <w:rFonts w:hint="eastAsia" w:ascii="宋体" w:hAnsi="宋体" w:eastAsia="宋体" w:cs="宋体"/>
          <w:i w:val="0"/>
          <w:iCs w:val="0"/>
          <w:caps w:val="0"/>
          <w:color w:val="000000"/>
          <w:spacing w:val="0"/>
          <w:sz w:val="24"/>
          <w:szCs w:val="24"/>
          <w:shd w:val="clear" w:fill="FFFFFF"/>
          <w:lang w:val="en-US" w:eastAsia="zh-CN"/>
        </w:rPr>
        <w:t>S</w:t>
      </w:r>
      <w:r>
        <w:rPr>
          <w:rFonts w:hint="eastAsia" w:ascii="宋体" w:hAnsi="宋体" w:eastAsia="宋体" w:cs="宋体"/>
          <w:i w:val="0"/>
          <w:iCs w:val="0"/>
          <w:caps w:val="0"/>
          <w:color w:val="000000"/>
          <w:spacing w:val="0"/>
          <w:sz w:val="24"/>
          <w:szCs w:val="24"/>
          <w:shd w:val="clear" w:fill="FFFFFF"/>
        </w:rPr>
        <w:t>型等电位连接，系统的各金属组件不应与接地系统各组件绝缘。</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6.3.4条第7款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144、</w:t>
      </w:r>
      <w:r>
        <w:rPr>
          <w:rFonts w:hint="eastAsia" w:ascii="宋体" w:hAnsi="宋体" w:eastAsia="宋体" w:cs="宋体"/>
          <w:i w:val="0"/>
          <w:iCs w:val="0"/>
          <w:caps w:val="0"/>
          <w:color w:val="000000"/>
          <w:spacing w:val="0"/>
          <w:sz w:val="24"/>
          <w:szCs w:val="24"/>
          <w:shd w:val="clear" w:fill="FFFFFF"/>
        </w:rPr>
        <w:t>M型等电位连接</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通过多点连接组合到等电位连接网络中去，形成M</w:t>
      </w:r>
      <w:r>
        <w:rPr>
          <w:rFonts w:hint="eastAsia" w:ascii="宋体" w:hAnsi="宋体" w:eastAsia="宋体" w:cs="宋体"/>
          <w:i w:val="0"/>
          <w:iCs w:val="0"/>
          <w:caps w:val="0"/>
          <w:color w:val="000000"/>
          <w:spacing w:val="0"/>
          <w:sz w:val="24"/>
          <w:szCs w:val="24"/>
          <w:shd w:val="clear" w:fill="FFFFFF"/>
          <w:vertAlign w:val="subscript"/>
        </w:rPr>
        <w:t>m</w:t>
      </w:r>
      <w:r>
        <w:rPr>
          <w:rFonts w:hint="eastAsia" w:ascii="宋体" w:hAnsi="宋体" w:eastAsia="宋体" w:cs="宋体"/>
          <w:i w:val="0"/>
          <w:iCs w:val="0"/>
          <w:caps w:val="0"/>
          <w:color w:val="000000"/>
          <w:spacing w:val="0"/>
          <w:sz w:val="24"/>
          <w:szCs w:val="24"/>
          <w:shd w:val="clear" w:fill="FFFFFF"/>
        </w:rPr>
        <w:t>型连接方式。</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6.3.4条第7款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145、</w:t>
      </w:r>
      <w:r>
        <w:rPr>
          <w:rFonts w:hint="eastAsia" w:ascii="宋体" w:hAnsi="宋体" w:eastAsia="宋体" w:cs="宋体"/>
          <w:i w:val="0"/>
          <w:iCs w:val="0"/>
          <w:caps w:val="0"/>
          <w:color w:val="000000"/>
          <w:spacing w:val="0"/>
          <w:sz w:val="24"/>
          <w:szCs w:val="24"/>
          <w:shd w:val="clear" w:fill="FFFFFF"/>
        </w:rPr>
        <w:t>每台设备的等电位连接线的长度不宜大于0.5m，并宜设两根等电位连接线安装于设备的对角处，其长度相差宜为20％。</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6.3.4条第7款</w:t>
      </w:r>
    </w:p>
    <w:p>
      <w:pPr>
        <w:widowControl w:val="0"/>
        <w:numPr>
          <w:ilvl w:val="0"/>
          <w:numId w:val="0"/>
        </w:numPr>
        <w:jc w:val="both"/>
        <w:rPr>
          <w:rFonts w:hint="eastAsia" w:ascii="宋体" w:hAnsi="宋体" w:eastAsia="宋体" w:cs="宋体"/>
          <w:color w:val="000000"/>
          <w:sz w:val="24"/>
          <w:szCs w:val="24"/>
          <w:lang w:val="en-US" w:eastAsia="zh-CN"/>
        </w:rPr>
      </w:pP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146、</w:t>
      </w:r>
      <w:r>
        <w:rPr>
          <w:rFonts w:hint="eastAsia" w:ascii="宋体" w:hAnsi="宋体" w:eastAsia="宋体" w:cs="宋体"/>
          <w:i w:val="0"/>
          <w:iCs w:val="0"/>
          <w:caps w:val="0"/>
          <w:color w:val="000000"/>
          <w:spacing w:val="0"/>
          <w:sz w:val="24"/>
          <w:szCs w:val="24"/>
          <w:shd w:val="clear" w:fill="FFFFFF"/>
        </w:rPr>
        <w:t>每台设备宜设两根等电位连接线安装于设备的对角处，其长度相差宜为20％。</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6.3.4条第7款</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147、</w:t>
      </w:r>
      <w:r>
        <w:rPr>
          <w:rFonts w:hint="eastAsia" w:ascii="宋体" w:hAnsi="宋体" w:eastAsia="宋体" w:cs="宋体"/>
          <w:i w:val="0"/>
          <w:iCs w:val="0"/>
          <w:caps w:val="0"/>
          <w:color w:val="000000"/>
          <w:spacing w:val="0"/>
          <w:sz w:val="24"/>
          <w:szCs w:val="24"/>
          <w:shd w:val="clear" w:fill="FFFFFF"/>
        </w:rPr>
        <w:t>LPZ1区内两个LPZ2区之间用电气线路或信号线路的屏蔽电缆或屏蔽的电缆沟或穿钢管屏蔽的线路连接在一起，当有屏蔽的线路没有引出LPZ2区时，线路的两端可不安装电涌保护器</w:t>
      </w:r>
      <w:r>
        <w:rPr>
          <w:rFonts w:hint="eastAsia" w:ascii="宋体" w:hAnsi="宋体" w:eastAsia="宋体" w:cs="宋体"/>
          <w:i w:val="0"/>
          <w:iCs w:val="0"/>
          <w:caps w:val="0"/>
          <w:color w:val="000000"/>
          <w:spacing w:val="0"/>
          <w:sz w:val="24"/>
          <w:szCs w:val="24"/>
          <w:shd w:val="clear" w:fill="FFFFFF"/>
          <w:lang w:eastAsia="zh-CN"/>
        </w:rPr>
        <w:t>。（</w:t>
      </w:r>
      <w:r>
        <w:rPr>
          <w:rFonts w:ascii="宋体" w:hAnsi="宋体" w:eastAsia="宋体" w:cs="Calibri"/>
          <w:sz w:val="24"/>
          <w:szCs w:val="24"/>
        </w:rPr>
        <w:t>√</w:t>
      </w:r>
      <w:r>
        <w:rPr>
          <w:rFonts w:hint="eastAsia" w:ascii="宋体" w:hAnsi="宋体" w:eastAsia="宋体" w:cs="宋体"/>
          <w:i w:val="0"/>
          <w:iCs w:val="0"/>
          <w:caps w:val="0"/>
          <w:color w:val="000000"/>
          <w:spacing w:val="0"/>
          <w:sz w:val="24"/>
          <w:szCs w:val="24"/>
          <w:shd w:val="clear" w:fill="FFFFFF"/>
          <w:lang w:eastAsia="zh-CN"/>
        </w:rPr>
        <w:t>）</w:t>
      </w:r>
    </w:p>
    <w:p>
      <w:pPr>
        <w:widowControl w:val="0"/>
        <w:numPr>
          <w:ilvl w:val="0"/>
          <w:numId w:val="0"/>
        </w:numPr>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6.4.3条</w:t>
      </w:r>
    </w:p>
    <w:p>
      <w:pPr>
        <w:widowControl w:val="0"/>
        <w:numPr>
          <w:ilvl w:val="0"/>
          <w:numId w:val="0"/>
        </w:numPr>
        <w:jc w:val="both"/>
        <w:rPr>
          <w:rFonts w:hint="default"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148、</w:t>
      </w:r>
      <w:r>
        <w:rPr>
          <w:rFonts w:hint="eastAsia" w:ascii="宋体" w:hAnsi="宋体" w:eastAsia="宋体" w:cs="宋体"/>
          <w:color w:val="000000"/>
          <w:sz w:val="24"/>
          <w:szCs w:val="24"/>
        </w:rPr>
        <w:t>当土壤电阻率ρ小于或者等于3000Ω时，独立接闪杆的接地电阻值可不计。（ × ）</w:t>
      </w:r>
    </w:p>
    <w:p>
      <w:pPr>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50057-2010《建筑物防雷设计规范》第4.2.1条第8款</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149、</w:t>
      </w:r>
      <w:r>
        <w:rPr>
          <w:rFonts w:hint="eastAsia" w:ascii="宋体" w:hAnsi="宋体" w:eastAsia="宋体" w:cs="宋体"/>
          <w:color w:val="000000"/>
          <w:sz w:val="24"/>
          <w:szCs w:val="24"/>
        </w:rPr>
        <w:t>当长金属的弯头等连接处的过渡电阻大于0.03Ω 时，连接处</w:t>
      </w:r>
      <w:r>
        <w:rPr>
          <w:rFonts w:hint="eastAsia" w:ascii="宋体" w:hAnsi="宋体" w:eastAsia="宋体" w:cs="宋体"/>
          <w:color w:val="000000"/>
          <w:sz w:val="24"/>
          <w:szCs w:val="24"/>
          <w:lang w:val="en-US" w:eastAsia="zh-CN"/>
        </w:rPr>
        <w:t>宜</w:t>
      </w:r>
      <w:r>
        <w:rPr>
          <w:rFonts w:hint="eastAsia" w:ascii="宋体" w:hAnsi="宋体" w:eastAsia="宋体" w:cs="宋体"/>
          <w:color w:val="000000"/>
          <w:sz w:val="24"/>
          <w:szCs w:val="24"/>
        </w:rPr>
        <w:t>用金属线跨接。（ × ）</w:t>
      </w:r>
    </w:p>
    <w:p>
      <w:pPr>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50057-2010《建筑物防雷设计规范》第4.2.2条第2款</w:t>
      </w:r>
    </w:p>
    <w:p>
      <w:pPr>
        <w:numPr>
          <w:ilvl w:val="0"/>
          <w:numId w:val="0"/>
        </w:numPr>
        <w:spacing w:line="240" w:lineRule="auto"/>
        <w:ind w:leftChars="0"/>
        <w:jc w:val="left"/>
        <w:rPr>
          <w:rFonts w:hint="eastAsia" w:ascii="宋体" w:hAnsi="宋体" w:eastAsia="宋体" w:cs="宋体"/>
          <w:color w:val="000000"/>
          <w:sz w:val="24"/>
          <w:szCs w:val="24"/>
        </w:rPr>
      </w:pPr>
    </w:p>
    <w:p>
      <w:pPr>
        <w:numPr>
          <w:ilvl w:val="0"/>
          <w:numId w:val="19"/>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rPr>
        <w:t>对有不小于</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 xml:space="preserve">根螺栓连接的法兰盘，在非腐蚀环境下，可不跨接。（ </w:t>
      </w:r>
      <w:r>
        <w:rPr>
          <w:rFonts w:ascii="宋体" w:hAnsi="宋体" w:eastAsia="宋体" w:cs="Calibri"/>
          <w:sz w:val="24"/>
          <w:szCs w:val="24"/>
        </w:rPr>
        <w:t>√</w:t>
      </w:r>
      <w:r>
        <w:rPr>
          <w:rFonts w:hint="eastAsia" w:ascii="宋体" w:hAnsi="宋体" w:eastAsia="宋体" w:cs="宋体"/>
          <w:color w:val="000000"/>
          <w:sz w:val="24"/>
          <w:szCs w:val="24"/>
        </w:rPr>
        <w:t xml:space="preserve">   ）</w:t>
      </w:r>
    </w:p>
    <w:p>
      <w:pPr>
        <w:numPr>
          <w:ilvl w:val="0"/>
          <w:numId w:val="0"/>
        </w:numPr>
        <w:spacing w:line="24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50057-2010《建筑物防雷设计规范》第4.2.2条第2款</w:t>
      </w:r>
    </w:p>
    <w:p>
      <w:pPr>
        <w:numPr>
          <w:ilvl w:val="0"/>
          <w:numId w:val="0"/>
        </w:numPr>
        <w:spacing w:line="240" w:lineRule="auto"/>
        <w:jc w:val="left"/>
        <w:rPr>
          <w:rFonts w:hint="eastAsia" w:ascii="宋体" w:hAnsi="宋体" w:eastAsia="宋体" w:cs="宋体"/>
          <w:color w:val="000000"/>
          <w:sz w:val="24"/>
          <w:szCs w:val="24"/>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color w:val="000000"/>
          <w:sz w:val="24"/>
          <w:szCs w:val="24"/>
          <w:lang w:val="en-US" w:eastAsia="zh-CN"/>
        </w:rPr>
        <w:t>151、</w:t>
      </w:r>
      <w:r>
        <w:rPr>
          <w:rFonts w:hint="eastAsia" w:ascii="宋体" w:hAnsi="宋体" w:eastAsia="宋体" w:cs="宋体"/>
          <w:sz w:val="24"/>
          <w:szCs w:val="24"/>
        </w:rPr>
        <w:t>划分雷击电磁环境的区，一个防雷区的区界面一定要有实物界面</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pPr>
        <w:spacing w:line="240" w:lineRule="auto"/>
        <w:rPr>
          <w:rFonts w:hint="eastAsia" w:ascii="宋体" w:hAnsi="宋体" w:eastAsia="宋体" w:cs="宋体"/>
          <w:sz w:val="24"/>
          <w:szCs w:val="24"/>
        </w:rPr>
      </w:pPr>
      <w:r>
        <w:rPr>
          <w:rFonts w:hint="eastAsia" w:ascii="宋体" w:hAnsi="宋体" w:eastAsia="宋体" w:cs="宋体"/>
          <w:sz w:val="24"/>
          <w:szCs w:val="24"/>
        </w:rPr>
        <w:t>解析：GB 50057-2010《建筑物防雷设计规范》第2.0.24条</w:t>
      </w:r>
    </w:p>
    <w:p>
      <w:pPr>
        <w:numPr>
          <w:ilvl w:val="0"/>
          <w:numId w:val="0"/>
        </w:numPr>
        <w:spacing w:line="240" w:lineRule="auto"/>
        <w:jc w:val="left"/>
        <w:rPr>
          <w:rFonts w:hint="default"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152、</w:t>
      </w:r>
      <w:r>
        <w:rPr>
          <w:rFonts w:hint="eastAsia" w:ascii="宋体" w:hAnsi="宋体" w:eastAsia="宋体" w:cs="宋体"/>
          <w:sz w:val="24"/>
          <w:szCs w:val="24"/>
        </w:rPr>
        <w:t>电气系统中采用Ⅱ级试验的电涌保护器要用标称放电电流I</w:t>
      </w:r>
      <w:r>
        <w:rPr>
          <w:rFonts w:hint="eastAsia" w:ascii="宋体" w:hAnsi="宋体" w:eastAsia="宋体" w:cs="宋体"/>
          <w:sz w:val="24"/>
          <w:szCs w:val="24"/>
          <w:vertAlign w:val="subscript"/>
        </w:rPr>
        <w:t>n</w:t>
      </w:r>
      <w:r>
        <w:rPr>
          <w:rFonts w:hint="eastAsia" w:ascii="宋体" w:hAnsi="宋体" w:eastAsia="宋体" w:cs="宋体"/>
          <w:sz w:val="24"/>
          <w:szCs w:val="24"/>
        </w:rPr>
        <w:t>、1.2/50μs冲击电压和 8/20μs电流波最大放电电流 Imax做试验。（ √  ）</w:t>
      </w: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50057-2010《建筑物防雷设计规范》第2.0.37条</w:t>
      </w:r>
    </w:p>
    <w:p>
      <w:pPr>
        <w:widowControl w:val="0"/>
        <w:numPr>
          <w:ilvl w:val="0"/>
          <w:numId w:val="0"/>
        </w:numPr>
        <w:spacing w:line="240" w:lineRule="auto"/>
        <w:jc w:val="both"/>
        <w:rPr>
          <w:rFonts w:hint="default"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Times New Roman" w:hAnsi="Times New Roman" w:eastAsia="宋体" w:cs="Times New Roman"/>
          <w:sz w:val="24"/>
          <w:szCs w:val="24"/>
          <w:lang w:val="en-US" w:eastAsia="zh-CN"/>
        </w:rPr>
        <w:t>153、</w:t>
      </w:r>
      <w:r>
        <w:rPr>
          <w:rFonts w:hint="eastAsia" w:ascii="宋体" w:hAnsi="宋体" w:eastAsia="宋体" w:cs="宋体"/>
          <w:sz w:val="24"/>
          <w:szCs w:val="24"/>
        </w:rPr>
        <w:t>电涌保护器的电压保护水平值等于所测量的限制电压值。（ ×   ）</w:t>
      </w:r>
    </w:p>
    <w:p>
      <w:pPr>
        <w:spacing w:line="240" w:lineRule="auto"/>
        <w:rPr>
          <w:rFonts w:hint="eastAsia" w:ascii="宋体" w:hAnsi="宋体" w:eastAsia="宋体" w:cs="宋体"/>
          <w:sz w:val="24"/>
          <w:szCs w:val="24"/>
        </w:rPr>
      </w:pPr>
      <w:r>
        <w:rPr>
          <w:rFonts w:hint="eastAsia" w:ascii="宋体" w:hAnsi="宋体" w:eastAsia="宋体" w:cs="宋体"/>
          <w:sz w:val="24"/>
          <w:szCs w:val="24"/>
        </w:rPr>
        <w:t>解析：GB 50057-2010《建筑物防雷设计规范》第2.0.44条</w:t>
      </w:r>
    </w:p>
    <w:p>
      <w:pPr>
        <w:spacing w:line="240" w:lineRule="auto"/>
        <w:rPr>
          <w:rFonts w:hint="eastAsia" w:ascii="宋体" w:hAnsi="宋体" w:eastAsia="宋体" w:cs="宋体"/>
          <w:sz w:val="24"/>
          <w:szCs w:val="24"/>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154、</w:t>
      </w:r>
      <w:r>
        <w:rPr>
          <w:rFonts w:hint="eastAsia" w:ascii="宋体" w:hAnsi="宋体" w:eastAsia="宋体" w:cs="宋体"/>
          <w:sz w:val="24"/>
          <w:szCs w:val="24"/>
        </w:rPr>
        <w:t>建筑物应根据发生雷电事故的可能性和后果，按防雷要求分为三类。（ × ）</w:t>
      </w:r>
    </w:p>
    <w:p>
      <w:pPr>
        <w:spacing w:line="240" w:lineRule="auto"/>
        <w:rPr>
          <w:rFonts w:hint="eastAsia" w:ascii="宋体" w:hAnsi="宋体" w:eastAsia="宋体" w:cs="宋体"/>
          <w:sz w:val="24"/>
          <w:szCs w:val="24"/>
        </w:rPr>
      </w:pPr>
      <w:r>
        <w:rPr>
          <w:rFonts w:hint="eastAsia" w:ascii="宋体" w:hAnsi="宋体" w:eastAsia="宋体" w:cs="宋体"/>
          <w:sz w:val="24"/>
          <w:szCs w:val="24"/>
        </w:rPr>
        <w:t>解析：GB 50057-2010《建筑物防雷设计规范》第3.0.1条</w:t>
      </w:r>
    </w:p>
    <w:p>
      <w:pPr>
        <w:spacing w:line="240" w:lineRule="auto"/>
        <w:rPr>
          <w:rFonts w:hint="eastAsia" w:ascii="宋体" w:hAnsi="宋体" w:eastAsia="宋体" w:cs="宋体"/>
          <w:sz w:val="24"/>
          <w:szCs w:val="24"/>
        </w:rPr>
      </w:pPr>
    </w:p>
    <w:p>
      <w:pPr>
        <w:numPr>
          <w:ilvl w:val="0"/>
          <w:numId w:val="20"/>
        </w:numPr>
        <w:spacing w:line="240" w:lineRule="auto"/>
        <w:ind w:leftChars="0"/>
        <w:jc w:val="left"/>
        <w:rPr>
          <w:rFonts w:hint="eastAsia" w:ascii="宋体" w:hAnsi="宋体" w:eastAsia="宋体" w:cs="宋体"/>
          <w:sz w:val="24"/>
          <w:szCs w:val="24"/>
          <w:lang w:eastAsia="zh-CN"/>
        </w:rPr>
      </w:pPr>
      <w:r>
        <w:rPr>
          <w:rFonts w:hint="eastAsia" w:ascii="宋体" w:hAnsi="宋体" w:eastAsia="宋体" w:cs="宋体"/>
          <w:sz w:val="24"/>
          <w:szCs w:val="24"/>
        </w:rPr>
        <w:t>第一类防雷建筑物滚球半径为</w:t>
      </w:r>
      <w:r>
        <w:rPr>
          <w:rFonts w:hint="eastAsia" w:ascii="宋体" w:hAnsi="宋体" w:eastAsia="宋体" w:cs="宋体"/>
          <w:sz w:val="24"/>
          <w:szCs w:val="24"/>
          <w:lang w:val="en-US" w:eastAsia="zh-CN"/>
        </w:rPr>
        <w:t>35</w:t>
      </w:r>
      <w:r>
        <w:rPr>
          <w:rFonts w:hint="eastAsia" w:ascii="宋体" w:hAnsi="宋体" w:eastAsia="宋体" w:cs="宋体"/>
          <w:sz w:val="24"/>
          <w:szCs w:val="24"/>
        </w:rPr>
        <w:t>m</w:t>
      </w:r>
      <w:r>
        <w:rPr>
          <w:rFonts w:hint="eastAsia" w:ascii="宋体" w:hAnsi="宋体" w:eastAsia="宋体" w:cs="宋体"/>
          <w:sz w:val="24"/>
          <w:szCs w:val="24"/>
          <w:lang w:eastAsia="zh-CN"/>
        </w:rPr>
        <w:t>。</w:t>
      </w:r>
      <w:r>
        <w:rPr>
          <w:rFonts w:hint="eastAsia" w:ascii="宋体" w:hAnsi="宋体" w:eastAsia="宋体" w:cs="宋体"/>
          <w:sz w:val="24"/>
          <w:szCs w:val="24"/>
        </w:rPr>
        <w:t>（ ×  ）</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表5.2.12</w:t>
      </w:r>
    </w:p>
    <w:p>
      <w:pPr>
        <w:numPr>
          <w:ilvl w:val="0"/>
          <w:numId w:val="0"/>
        </w:numPr>
        <w:spacing w:line="240" w:lineRule="auto"/>
        <w:jc w:val="left"/>
        <w:rPr>
          <w:rFonts w:hint="eastAsia" w:ascii="宋体" w:hAnsi="宋体" w:eastAsia="宋体" w:cs="宋体"/>
          <w:sz w:val="24"/>
          <w:szCs w:val="24"/>
          <w:lang w:eastAsia="zh-CN"/>
        </w:rPr>
      </w:pPr>
    </w:p>
    <w:p>
      <w:pPr>
        <w:numPr>
          <w:ilvl w:val="0"/>
          <w:numId w:val="2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rPr>
        <w:t>第二类防雷建筑物滚球半径为</w:t>
      </w:r>
      <w:r>
        <w:rPr>
          <w:rFonts w:hint="eastAsia" w:ascii="宋体" w:hAnsi="宋体" w:eastAsia="宋体" w:cs="宋体"/>
          <w:sz w:val="24"/>
          <w:szCs w:val="24"/>
          <w:lang w:val="en-US" w:eastAsia="zh-CN"/>
        </w:rPr>
        <w:t>45</w:t>
      </w:r>
      <w:r>
        <w:rPr>
          <w:rFonts w:hint="eastAsia" w:ascii="宋体" w:hAnsi="宋体" w:eastAsia="宋体" w:cs="宋体"/>
          <w:sz w:val="24"/>
          <w:szCs w:val="24"/>
        </w:rPr>
        <w:t>m</w:t>
      </w:r>
      <w:r>
        <w:rPr>
          <w:rFonts w:hint="eastAsia" w:ascii="宋体" w:hAnsi="宋体" w:eastAsia="宋体" w:cs="宋体"/>
          <w:sz w:val="24"/>
          <w:szCs w:val="24"/>
          <w:lang w:eastAsia="zh-CN"/>
        </w:rPr>
        <w:t>。</w:t>
      </w:r>
      <w:r>
        <w:rPr>
          <w:rFonts w:hint="eastAsia" w:ascii="宋体" w:hAnsi="宋体" w:eastAsia="宋体" w:cs="宋体"/>
          <w:sz w:val="24"/>
          <w:szCs w:val="24"/>
        </w:rPr>
        <w:t>（ ×  ）</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表5.2.12</w:t>
      </w:r>
    </w:p>
    <w:p>
      <w:pPr>
        <w:numPr>
          <w:ilvl w:val="0"/>
          <w:numId w:val="0"/>
        </w:numPr>
        <w:spacing w:line="240" w:lineRule="auto"/>
        <w:jc w:val="left"/>
        <w:rPr>
          <w:rFonts w:hint="eastAsia" w:ascii="宋体" w:hAnsi="宋体" w:eastAsia="宋体" w:cs="宋体"/>
          <w:sz w:val="24"/>
          <w:szCs w:val="24"/>
        </w:rPr>
      </w:pPr>
    </w:p>
    <w:p>
      <w:pPr>
        <w:numPr>
          <w:ilvl w:val="0"/>
          <w:numId w:val="2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rPr>
        <w:t>第三类防雷建筑物滚球半径为</w:t>
      </w:r>
      <w:r>
        <w:rPr>
          <w:rFonts w:hint="eastAsia" w:ascii="宋体" w:hAnsi="宋体" w:eastAsia="宋体" w:cs="宋体"/>
          <w:sz w:val="24"/>
          <w:szCs w:val="24"/>
          <w:lang w:val="en-US" w:eastAsia="zh-CN"/>
        </w:rPr>
        <w:t>50</w:t>
      </w:r>
      <w:r>
        <w:rPr>
          <w:rFonts w:hint="eastAsia" w:ascii="宋体" w:hAnsi="宋体" w:eastAsia="宋体" w:cs="宋体"/>
          <w:sz w:val="24"/>
          <w:szCs w:val="24"/>
        </w:rPr>
        <w:t>m。（ ×  ）</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表5.2.12</w:t>
      </w:r>
    </w:p>
    <w:p>
      <w:pPr>
        <w:spacing w:line="240" w:lineRule="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158、</w:t>
      </w:r>
      <w:r>
        <w:rPr>
          <w:rFonts w:hint="eastAsia" w:ascii="宋体" w:hAnsi="宋体" w:eastAsia="宋体" w:cs="宋体"/>
          <w:i w:val="0"/>
          <w:iCs w:val="0"/>
          <w:caps w:val="0"/>
          <w:color w:val="000000"/>
          <w:spacing w:val="0"/>
          <w:sz w:val="24"/>
          <w:szCs w:val="24"/>
          <w:shd w:val="clear" w:fill="FFFFFF"/>
        </w:rPr>
        <w:t>粮、棉及易燃物大量集中的露天堆场，当其年预计雷击次数大于或等于0.05时，</w:t>
      </w:r>
      <w:r>
        <w:rPr>
          <w:rFonts w:hint="eastAsia" w:ascii="宋体" w:hAnsi="宋体" w:eastAsia="宋体" w:cs="宋体"/>
          <w:i w:val="0"/>
          <w:iCs w:val="0"/>
          <w:caps w:val="0"/>
          <w:color w:val="000000"/>
          <w:spacing w:val="0"/>
          <w:sz w:val="24"/>
          <w:szCs w:val="24"/>
          <w:shd w:val="clear" w:fill="FFFFFF"/>
          <w:lang w:val="en-US" w:eastAsia="zh-CN"/>
        </w:rPr>
        <w:t>宜</w:t>
      </w:r>
      <w:r>
        <w:rPr>
          <w:rFonts w:hint="eastAsia" w:ascii="宋体" w:hAnsi="宋体" w:eastAsia="宋体" w:cs="宋体"/>
          <w:i w:val="0"/>
          <w:iCs w:val="0"/>
          <w:caps w:val="0"/>
          <w:color w:val="000000"/>
          <w:spacing w:val="0"/>
          <w:sz w:val="24"/>
          <w:szCs w:val="24"/>
          <w:shd w:val="clear" w:fill="FFFFFF"/>
        </w:rPr>
        <w:t>采用独立接闪杆或架空接闪线防直击雷。</w:t>
      </w:r>
      <w:r>
        <w:rPr>
          <w:rFonts w:hint="eastAsia" w:ascii="宋体" w:hAnsi="宋体" w:eastAsia="宋体" w:cs="宋体"/>
          <w:sz w:val="24"/>
          <w:szCs w:val="24"/>
        </w:rPr>
        <w:t>（ ×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4.5.5条</w:t>
      </w:r>
    </w:p>
    <w:p>
      <w:pPr>
        <w:numPr>
          <w:ilvl w:val="0"/>
          <w:numId w:val="0"/>
        </w:numPr>
        <w:ind w:leftChars="0"/>
        <w:rPr>
          <w:rFonts w:hint="eastAsia" w:ascii="宋体" w:hAnsi="宋体" w:eastAsia="宋体" w:cs="宋体"/>
          <w:color w:val="000000"/>
          <w:lang w:val="en-US" w:eastAsia="zh-CN"/>
        </w:rPr>
      </w:pPr>
    </w:p>
    <w:p>
      <w:pPr>
        <w:numPr>
          <w:ilvl w:val="0"/>
          <w:numId w:val="0"/>
        </w:numPr>
        <w:spacing w:line="400" w:lineRule="exact"/>
        <w:ind w:leftChars="0"/>
        <w:jc w:val="left"/>
        <w:rPr>
          <w:rFonts w:ascii="Times New Roman" w:hAnsi="Times New Roman" w:eastAsia="宋体" w:cs="Times New Roman"/>
          <w:color w:val="000000"/>
          <w:sz w:val="24"/>
          <w:szCs w:val="24"/>
        </w:rPr>
      </w:pPr>
      <w:r>
        <w:rPr>
          <w:rFonts w:hint="eastAsia" w:ascii="宋体" w:hAnsi="宋体" w:eastAsia="宋体" w:cs="宋体"/>
          <w:sz w:val="24"/>
          <w:szCs w:val="24"/>
          <w:lang w:val="en-US" w:eastAsia="zh-CN"/>
        </w:rPr>
        <w:t>159、</w:t>
      </w:r>
      <w:r>
        <w:rPr>
          <w:rFonts w:ascii="Times New Roman" w:hAnsi="Times New Roman" w:eastAsia="宋体" w:cs="Times New Roman"/>
          <w:color w:val="000000"/>
          <w:sz w:val="24"/>
          <w:szCs w:val="24"/>
        </w:rPr>
        <w:t>用网状接地装置对地面做均衡电位处理是防</w:t>
      </w:r>
      <w:r>
        <w:rPr>
          <w:rFonts w:hint="eastAsia" w:ascii="Times New Roman" w:hAnsi="Times New Roman" w:eastAsia="宋体" w:cs="Times New Roman"/>
          <w:color w:val="000000"/>
          <w:sz w:val="24"/>
          <w:szCs w:val="24"/>
          <w:lang w:val="en-US" w:eastAsia="zh-CN"/>
        </w:rPr>
        <w:t>跨步</w:t>
      </w:r>
      <w:r>
        <w:rPr>
          <w:rFonts w:ascii="Times New Roman" w:hAnsi="Times New Roman" w:eastAsia="宋体" w:cs="Times New Roman"/>
          <w:color w:val="000000"/>
          <w:sz w:val="24"/>
          <w:szCs w:val="24"/>
        </w:rPr>
        <w:t xml:space="preserve">电压的措施之一。（ </w:t>
      </w:r>
      <w:r>
        <w:rPr>
          <w:rFonts w:hint="eastAsia" w:ascii="宋体" w:hAnsi="宋体" w:eastAsia="宋体" w:cs="宋体"/>
          <w:sz w:val="24"/>
          <w:szCs w:val="24"/>
        </w:rPr>
        <w:t xml:space="preserve"> √</w:t>
      </w:r>
      <w:r>
        <w:rPr>
          <w:rFonts w:ascii="Times New Roman" w:hAnsi="Times New Roman" w:eastAsia="宋体" w:cs="Times New Roman"/>
          <w:color w:val="000000"/>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0"/>
        </w:numPr>
        <w:spacing w:line="400" w:lineRule="exact"/>
        <w:ind w:leftChars="0"/>
        <w:jc w:val="left"/>
        <w:rPr>
          <w:rFonts w:ascii="Times New Roman" w:hAnsi="Times New Roman" w:eastAsia="宋体" w:cs="Times New Roman"/>
          <w:color w:val="000000"/>
          <w:sz w:val="24"/>
          <w:szCs w:val="24"/>
        </w:rPr>
      </w:pPr>
      <w:r>
        <w:rPr>
          <w:rFonts w:hint="eastAsia" w:ascii="宋体" w:hAnsi="宋体" w:eastAsia="宋体" w:cs="宋体"/>
          <w:color w:val="000000"/>
          <w:sz w:val="24"/>
          <w:szCs w:val="24"/>
          <w:lang w:val="en-US" w:eastAsia="zh-CN"/>
        </w:rPr>
        <w:t>160、</w:t>
      </w:r>
      <w:r>
        <w:rPr>
          <w:rFonts w:hint="eastAsia" w:ascii="宋体" w:hAnsi="宋体" w:eastAsia="宋体" w:cs="宋体"/>
          <w:i w:val="0"/>
          <w:iCs w:val="0"/>
          <w:caps w:val="0"/>
          <w:color w:val="000000"/>
          <w:spacing w:val="0"/>
          <w:sz w:val="24"/>
          <w:szCs w:val="24"/>
          <w:shd w:val="clear" w:fill="FFFFFF"/>
        </w:rPr>
        <w:t>引下线3m范围内地表层的电阻率不小于50kΩm</w:t>
      </w:r>
      <w:r>
        <w:rPr>
          <w:rFonts w:ascii="Times New Roman" w:hAnsi="Times New Roman" w:eastAsia="宋体" w:cs="Times New Roman"/>
          <w:color w:val="000000"/>
          <w:sz w:val="24"/>
          <w:szCs w:val="24"/>
        </w:rPr>
        <w:t>是防</w:t>
      </w:r>
      <w:r>
        <w:rPr>
          <w:rFonts w:hint="eastAsia" w:ascii="Times New Roman" w:hAnsi="Times New Roman" w:eastAsia="宋体" w:cs="Times New Roman"/>
          <w:color w:val="000000"/>
          <w:sz w:val="24"/>
          <w:szCs w:val="24"/>
          <w:lang w:val="en-US" w:eastAsia="zh-CN"/>
        </w:rPr>
        <w:t>跨步</w:t>
      </w:r>
      <w:r>
        <w:rPr>
          <w:rFonts w:ascii="Times New Roman" w:hAnsi="Times New Roman" w:eastAsia="宋体" w:cs="Times New Roman"/>
          <w:color w:val="000000"/>
          <w:sz w:val="24"/>
          <w:szCs w:val="24"/>
        </w:rPr>
        <w:t xml:space="preserve">电压的措施之一。（ </w:t>
      </w:r>
      <w:r>
        <w:rPr>
          <w:rFonts w:hint="eastAsia" w:ascii="宋体" w:hAnsi="宋体" w:eastAsia="宋体" w:cs="宋体"/>
          <w:sz w:val="24"/>
          <w:szCs w:val="24"/>
        </w:rPr>
        <w:t xml:space="preserve"> √</w:t>
      </w:r>
      <w:r>
        <w:rPr>
          <w:rFonts w:ascii="Times New Roman" w:hAnsi="Times New Roman" w:eastAsia="宋体" w:cs="Times New Roman"/>
          <w:color w:val="000000"/>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w:t>
      </w:r>
    </w:p>
    <w:p>
      <w:pPr>
        <w:numPr>
          <w:ilvl w:val="0"/>
          <w:numId w:val="0"/>
        </w:numPr>
        <w:spacing w:line="400" w:lineRule="exact"/>
        <w:ind w:leftChars="0"/>
        <w:jc w:val="left"/>
        <w:rPr>
          <w:rFonts w:ascii="Times New Roman" w:hAnsi="Times New Roman" w:eastAsia="宋体" w:cs="Times New Roman"/>
          <w:color w:val="000000"/>
          <w:sz w:val="24"/>
          <w:szCs w:val="24"/>
        </w:rPr>
      </w:pPr>
      <w:r>
        <w:rPr>
          <w:rFonts w:hint="eastAsia" w:ascii="宋体" w:hAnsi="宋体" w:eastAsia="宋体" w:cs="宋体"/>
          <w:color w:val="000000"/>
          <w:sz w:val="24"/>
          <w:szCs w:val="24"/>
          <w:lang w:val="en-US" w:eastAsia="zh-CN"/>
        </w:rPr>
        <w:t>161、</w:t>
      </w:r>
      <w:r>
        <w:rPr>
          <w:rFonts w:hint="eastAsia" w:ascii="宋体" w:hAnsi="宋体" w:eastAsia="宋体" w:cs="宋体"/>
          <w:i w:val="0"/>
          <w:iCs w:val="0"/>
          <w:caps w:val="0"/>
          <w:color w:val="000000"/>
          <w:spacing w:val="0"/>
          <w:sz w:val="24"/>
          <w:szCs w:val="24"/>
          <w:shd w:val="clear" w:fill="FFFFFF"/>
        </w:rPr>
        <w:t>敷设5cm厚沥青层或15cm厚砾石层</w:t>
      </w:r>
      <w:r>
        <w:rPr>
          <w:rFonts w:ascii="Times New Roman" w:hAnsi="Times New Roman" w:eastAsia="宋体" w:cs="Times New Roman"/>
          <w:color w:val="000000"/>
          <w:sz w:val="24"/>
          <w:szCs w:val="24"/>
        </w:rPr>
        <w:t>是防</w:t>
      </w:r>
      <w:r>
        <w:rPr>
          <w:rFonts w:hint="eastAsia" w:ascii="Times New Roman" w:hAnsi="Times New Roman" w:eastAsia="宋体" w:cs="Times New Roman"/>
          <w:color w:val="000000"/>
          <w:sz w:val="24"/>
          <w:szCs w:val="24"/>
          <w:lang w:val="en-US" w:eastAsia="zh-CN"/>
        </w:rPr>
        <w:t>接触</w:t>
      </w:r>
      <w:r>
        <w:rPr>
          <w:rFonts w:ascii="Times New Roman" w:hAnsi="Times New Roman" w:eastAsia="宋体" w:cs="Times New Roman"/>
          <w:color w:val="000000"/>
          <w:sz w:val="24"/>
          <w:szCs w:val="24"/>
        </w:rPr>
        <w:t>电压的措施之一。（</w:t>
      </w:r>
      <w:r>
        <w:rPr>
          <w:rFonts w:hint="eastAsia" w:ascii="宋体" w:hAnsi="宋体" w:eastAsia="宋体" w:cs="宋体"/>
          <w:sz w:val="24"/>
          <w:szCs w:val="24"/>
        </w:rPr>
        <w:t xml:space="preserve"> √</w:t>
      </w:r>
      <w:r>
        <w:rPr>
          <w:rFonts w:ascii="Times New Roman" w:hAnsi="Times New Roman" w:eastAsia="宋体" w:cs="Times New Roman"/>
          <w:color w:val="000000"/>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外露引下线，其距地面2.7m以下的导体用耐1.2／50μs冲击电压100kV的绝缘层隔离</w:t>
      </w:r>
      <w:r>
        <w:rPr>
          <w:rFonts w:ascii="Times New Roman" w:hAnsi="Times New Roman" w:eastAsia="宋体" w:cs="Times New Roman"/>
          <w:color w:val="000000"/>
          <w:sz w:val="24"/>
          <w:szCs w:val="24"/>
        </w:rPr>
        <w:t>是防</w:t>
      </w:r>
      <w:r>
        <w:rPr>
          <w:rFonts w:hint="eastAsia" w:ascii="Times New Roman" w:hAnsi="Times New Roman" w:eastAsia="宋体" w:cs="Times New Roman"/>
          <w:color w:val="000000"/>
          <w:sz w:val="24"/>
          <w:szCs w:val="24"/>
          <w:lang w:val="en-US" w:eastAsia="zh-CN"/>
        </w:rPr>
        <w:t>接触</w:t>
      </w:r>
      <w:r>
        <w:rPr>
          <w:rFonts w:ascii="Times New Roman" w:hAnsi="Times New Roman" w:eastAsia="宋体" w:cs="Times New Roman"/>
          <w:color w:val="000000"/>
          <w:sz w:val="24"/>
          <w:szCs w:val="24"/>
        </w:rPr>
        <w:t>电压的措施之一。（</w:t>
      </w:r>
      <w:r>
        <w:rPr>
          <w:rFonts w:hint="eastAsia" w:ascii="宋体" w:hAnsi="宋体" w:eastAsia="宋体" w:cs="宋体"/>
          <w:sz w:val="24"/>
          <w:szCs w:val="24"/>
        </w:rPr>
        <w:t xml:space="preserve"> √</w:t>
      </w:r>
      <w:r>
        <w:rPr>
          <w:rFonts w:ascii="Times New Roman" w:hAnsi="Times New Roman" w:eastAsia="宋体" w:cs="Times New Roman"/>
          <w:color w:val="000000"/>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000000"/>
          <w:spacing w:val="0"/>
          <w:sz w:val="24"/>
          <w:szCs w:val="24"/>
          <w:shd w:val="clear" w:fill="FFFFFF"/>
          <w:lang w:eastAsia="zh-CN"/>
        </w:rPr>
      </w:pP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用至少</w:t>
      </w:r>
      <w:r>
        <w:rPr>
          <w:rFonts w:hint="eastAsia" w:ascii="宋体" w:hAnsi="宋体" w:eastAsia="宋体" w:cs="宋体"/>
          <w:i w:val="0"/>
          <w:iCs w:val="0"/>
          <w:caps w:val="0"/>
          <w:color w:val="000000"/>
          <w:spacing w:val="0"/>
          <w:sz w:val="24"/>
          <w:szCs w:val="24"/>
          <w:shd w:val="clear" w:fill="FFFFFF"/>
          <w:lang w:val="en-US" w:eastAsia="zh-CN"/>
        </w:rPr>
        <w:t>2</w:t>
      </w:r>
      <w:r>
        <w:rPr>
          <w:rFonts w:hint="eastAsia" w:ascii="宋体" w:hAnsi="宋体" w:eastAsia="宋体" w:cs="宋体"/>
          <w:i w:val="0"/>
          <w:iCs w:val="0"/>
          <w:caps w:val="0"/>
          <w:color w:val="000000"/>
          <w:spacing w:val="0"/>
          <w:sz w:val="24"/>
          <w:szCs w:val="24"/>
          <w:shd w:val="clear" w:fill="FFFFFF"/>
        </w:rPr>
        <w:t>mm厚的交联聚乙烯层隔离</w:t>
      </w:r>
      <w:r>
        <w:rPr>
          <w:rFonts w:ascii="Times New Roman" w:hAnsi="Times New Roman" w:eastAsia="宋体" w:cs="Times New Roman"/>
          <w:color w:val="000000"/>
          <w:sz w:val="24"/>
          <w:szCs w:val="24"/>
        </w:rPr>
        <w:t>是防</w:t>
      </w:r>
      <w:r>
        <w:rPr>
          <w:rFonts w:hint="eastAsia" w:ascii="Times New Roman" w:hAnsi="Times New Roman" w:eastAsia="宋体" w:cs="Times New Roman"/>
          <w:color w:val="000000"/>
          <w:sz w:val="24"/>
          <w:szCs w:val="24"/>
          <w:lang w:val="en-US" w:eastAsia="zh-CN"/>
        </w:rPr>
        <w:t>接触</w:t>
      </w:r>
      <w:r>
        <w:rPr>
          <w:rFonts w:ascii="Times New Roman" w:hAnsi="Times New Roman" w:eastAsia="宋体" w:cs="Times New Roman"/>
          <w:color w:val="000000"/>
          <w:sz w:val="24"/>
          <w:szCs w:val="24"/>
        </w:rPr>
        <w:t>电压的措施之一。（</w:t>
      </w:r>
      <w:r>
        <w:rPr>
          <w:rFonts w:hint="eastAsia" w:ascii="宋体" w:hAnsi="宋体" w:eastAsia="宋体" w:cs="宋体"/>
          <w:sz w:val="24"/>
          <w:szCs w:val="24"/>
        </w:rPr>
        <w:t xml:space="preserve"> × </w:t>
      </w:r>
      <w:r>
        <w:rPr>
          <w:rFonts w:ascii="Times New Roman" w:hAnsi="Times New Roman" w:eastAsia="宋体" w:cs="Times New Roman"/>
          <w:color w:val="000000"/>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numPr>
          <w:ilvl w:val="0"/>
          <w:numId w:val="0"/>
        </w:numPr>
        <w:spacing w:line="400" w:lineRule="exact"/>
        <w:ind w:leftChars="0"/>
        <w:jc w:val="left"/>
        <w:rPr>
          <w:rFonts w:ascii="Times New Roman" w:hAnsi="Times New Roman" w:eastAsia="宋体" w:cs="Times New Roman"/>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164、</w:t>
      </w:r>
      <w:r>
        <w:rPr>
          <w:rFonts w:hint="eastAsia" w:ascii="宋体" w:hAnsi="宋体" w:eastAsia="宋体" w:cs="宋体"/>
          <w:i w:val="0"/>
          <w:iCs w:val="0"/>
          <w:caps w:val="0"/>
          <w:color w:val="000000"/>
          <w:spacing w:val="0"/>
          <w:sz w:val="24"/>
          <w:szCs w:val="24"/>
          <w:shd w:val="clear" w:fill="FFFFFF"/>
        </w:rPr>
        <w:t>用护栏、警告牌使接触引下线的可能性降至最低限度</w:t>
      </w:r>
      <w:r>
        <w:rPr>
          <w:rFonts w:ascii="Times New Roman" w:hAnsi="Times New Roman" w:eastAsia="宋体" w:cs="Times New Roman"/>
          <w:color w:val="000000"/>
          <w:sz w:val="24"/>
          <w:szCs w:val="24"/>
        </w:rPr>
        <w:t>是防</w:t>
      </w:r>
      <w:r>
        <w:rPr>
          <w:rFonts w:hint="eastAsia" w:ascii="Times New Roman" w:hAnsi="Times New Roman" w:eastAsia="宋体" w:cs="Times New Roman"/>
          <w:color w:val="000000"/>
          <w:sz w:val="24"/>
          <w:szCs w:val="24"/>
          <w:lang w:val="en-US" w:eastAsia="zh-CN"/>
        </w:rPr>
        <w:t>接触</w:t>
      </w:r>
      <w:r>
        <w:rPr>
          <w:rFonts w:ascii="Times New Roman" w:hAnsi="Times New Roman" w:eastAsia="宋体" w:cs="Times New Roman"/>
          <w:color w:val="000000"/>
          <w:sz w:val="24"/>
          <w:szCs w:val="24"/>
        </w:rPr>
        <w:t>电压的措施之一。（</w:t>
      </w:r>
      <w:r>
        <w:rPr>
          <w:rFonts w:hint="eastAsia" w:ascii="宋体" w:hAnsi="宋体" w:eastAsia="宋体" w:cs="宋体"/>
          <w:sz w:val="24"/>
          <w:szCs w:val="24"/>
        </w:rPr>
        <w:t xml:space="preserve"> √</w:t>
      </w:r>
      <w:r>
        <w:rPr>
          <w:rFonts w:ascii="Times New Roman" w:hAnsi="Times New Roman" w:eastAsia="宋体" w:cs="Times New Roman"/>
          <w:color w:val="000000"/>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0"/>
        </w:numPr>
        <w:spacing w:line="400" w:lineRule="exact"/>
        <w:ind w:leftChars="0"/>
        <w:jc w:val="left"/>
        <w:rPr>
          <w:rFonts w:ascii="Times New Roman" w:hAnsi="Times New Roman" w:eastAsia="宋体" w:cs="Times New Roman"/>
          <w:color w:val="000000"/>
          <w:sz w:val="24"/>
          <w:szCs w:val="24"/>
        </w:rPr>
      </w:pPr>
      <w:r>
        <w:rPr>
          <w:rFonts w:hint="eastAsia" w:ascii="宋体" w:hAnsi="宋体" w:eastAsia="宋体" w:cs="宋体"/>
          <w:color w:val="000000"/>
          <w:sz w:val="24"/>
          <w:szCs w:val="24"/>
          <w:lang w:val="en-US" w:eastAsia="zh-CN"/>
        </w:rPr>
        <w:t>165、</w:t>
      </w:r>
      <w:r>
        <w:rPr>
          <w:rFonts w:hint="eastAsia" w:ascii="宋体" w:hAnsi="宋体" w:eastAsia="宋体" w:cs="宋体"/>
          <w:i w:val="0"/>
          <w:iCs w:val="0"/>
          <w:caps w:val="0"/>
          <w:color w:val="000000"/>
          <w:spacing w:val="0"/>
          <w:sz w:val="24"/>
          <w:szCs w:val="24"/>
          <w:shd w:val="clear" w:fill="FFFFFF"/>
        </w:rPr>
        <w:t>用护栏、警告牌使进入距引下线3m范围内地面的可能性减小到最低限度</w:t>
      </w:r>
      <w:r>
        <w:rPr>
          <w:rFonts w:ascii="Times New Roman" w:hAnsi="Times New Roman" w:eastAsia="宋体" w:cs="Times New Roman"/>
          <w:color w:val="000000"/>
          <w:sz w:val="24"/>
          <w:szCs w:val="24"/>
        </w:rPr>
        <w:t>是防</w:t>
      </w:r>
      <w:r>
        <w:rPr>
          <w:rFonts w:hint="eastAsia" w:ascii="Times New Roman" w:hAnsi="Times New Roman" w:eastAsia="宋体" w:cs="Times New Roman"/>
          <w:color w:val="000000"/>
          <w:sz w:val="24"/>
          <w:szCs w:val="24"/>
          <w:lang w:val="en-US" w:eastAsia="zh-CN"/>
        </w:rPr>
        <w:t>跨步</w:t>
      </w:r>
      <w:r>
        <w:rPr>
          <w:rFonts w:ascii="Times New Roman" w:hAnsi="Times New Roman" w:eastAsia="宋体" w:cs="Times New Roman"/>
          <w:color w:val="000000"/>
          <w:sz w:val="24"/>
          <w:szCs w:val="24"/>
        </w:rPr>
        <w:t xml:space="preserve">电压的措施之一。（ </w:t>
      </w:r>
      <w:r>
        <w:rPr>
          <w:rFonts w:hint="eastAsia" w:ascii="宋体" w:hAnsi="宋体" w:eastAsia="宋体" w:cs="宋体"/>
          <w:sz w:val="24"/>
          <w:szCs w:val="24"/>
        </w:rPr>
        <w:t xml:space="preserve"> √</w:t>
      </w:r>
      <w:r>
        <w:rPr>
          <w:rFonts w:ascii="Times New Roman" w:hAnsi="Times New Roman" w:eastAsia="宋体" w:cs="Times New Roman"/>
          <w:color w:val="000000"/>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166、</w:t>
      </w:r>
      <w:r>
        <w:rPr>
          <w:rFonts w:hint="eastAsia" w:ascii="宋体" w:hAnsi="宋体" w:eastAsia="宋体" w:cs="宋体"/>
          <w:i w:val="0"/>
          <w:iCs w:val="0"/>
          <w:caps w:val="0"/>
          <w:color w:val="000000"/>
          <w:spacing w:val="0"/>
          <w:sz w:val="24"/>
          <w:szCs w:val="24"/>
          <w:shd w:val="clear" w:fill="FFFFFF"/>
        </w:rPr>
        <w:t>为取得较小的电涌保护器有效电压保护水平，应选用有较</w:t>
      </w:r>
      <w:r>
        <w:rPr>
          <w:rFonts w:hint="eastAsia" w:ascii="宋体" w:hAnsi="宋体" w:eastAsia="宋体" w:cs="宋体"/>
          <w:i w:val="0"/>
          <w:iCs w:val="0"/>
          <w:caps w:val="0"/>
          <w:color w:val="000000"/>
          <w:spacing w:val="0"/>
          <w:sz w:val="24"/>
          <w:szCs w:val="24"/>
          <w:shd w:val="clear" w:fill="FFFFFF"/>
          <w:lang w:val="en-US" w:eastAsia="zh-CN"/>
        </w:rPr>
        <w:t>大的</w:t>
      </w:r>
      <w:r>
        <w:rPr>
          <w:rFonts w:hint="eastAsia" w:ascii="宋体" w:hAnsi="宋体" w:eastAsia="宋体" w:cs="宋体"/>
          <w:i w:val="0"/>
          <w:iCs w:val="0"/>
          <w:caps w:val="0"/>
          <w:color w:val="000000"/>
          <w:spacing w:val="0"/>
          <w:sz w:val="24"/>
          <w:szCs w:val="24"/>
          <w:shd w:val="clear" w:fill="FFFFFF"/>
        </w:rPr>
        <w:t>电压保护水平值的电涌保护器</w:t>
      </w:r>
      <w:r>
        <w:rPr>
          <w:rFonts w:hint="eastAsia" w:ascii="宋体" w:hAnsi="宋体" w:eastAsia="宋体" w:cs="宋体"/>
          <w:i w:val="0"/>
          <w:iCs w:val="0"/>
          <w:caps w:val="0"/>
          <w:color w:val="000000"/>
          <w:spacing w:val="0"/>
          <w:sz w:val="24"/>
          <w:szCs w:val="24"/>
          <w:shd w:val="clear" w:fill="FFFFFF"/>
          <w:lang w:eastAsia="zh-CN"/>
        </w:rPr>
        <w:t>。</w:t>
      </w:r>
      <w:r>
        <w:rPr>
          <w:rFonts w:ascii="Times New Roman" w:hAnsi="Times New Roman" w:eastAsia="宋体" w:cs="Times New Roman"/>
          <w:color w:val="000000"/>
          <w:sz w:val="24"/>
          <w:szCs w:val="24"/>
        </w:rPr>
        <w:t>（</w:t>
      </w:r>
      <w:r>
        <w:rPr>
          <w:rFonts w:hint="eastAsia" w:ascii="宋体" w:hAnsi="宋体" w:eastAsia="宋体" w:cs="宋体"/>
          <w:sz w:val="24"/>
          <w:szCs w:val="24"/>
        </w:rPr>
        <w:t xml:space="preserve"> × </w:t>
      </w:r>
      <w:r>
        <w:rPr>
          <w:rFonts w:ascii="Times New Roman" w:hAnsi="Times New Roman" w:eastAsia="宋体" w:cs="Times New Roman"/>
          <w:color w:val="000000"/>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6.4.6条第3款</w:t>
      </w:r>
    </w:p>
    <w:p>
      <w:pPr>
        <w:spacing w:line="240" w:lineRule="auto"/>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167、</w:t>
      </w:r>
      <w:r>
        <w:rPr>
          <w:rFonts w:hint="eastAsia" w:ascii="宋体" w:hAnsi="宋体" w:eastAsia="宋体" w:cs="宋体"/>
          <w:i w:val="0"/>
          <w:iCs w:val="0"/>
          <w:caps w:val="0"/>
          <w:color w:val="000000"/>
          <w:spacing w:val="0"/>
          <w:sz w:val="24"/>
          <w:szCs w:val="24"/>
          <w:shd w:val="clear" w:fill="FFFFFF"/>
        </w:rPr>
        <w:t>为取得较小的电涌保护器有效电压保护水平</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应</w:t>
      </w:r>
      <w:r>
        <w:rPr>
          <w:rFonts w:hint="eastAsia" w:ascii="宋体" w:hAnsi="宋体" w:eastAsia="宋体" w:cs="宋体"/>
          <w:color w:val="000000"/>
          <w:sz w:val="24"/>
          <w:szCs w:val="24"/>
        </w:rPr>
        <w:t xml:space="preserve">增加电涌保护器连接导线的长度。（ </w:t>
      </w:r>
      <w:r>
        <w:rPr>
          <w:rFonts w:hint="eastAsia" w:ascii="宋体" w:hAnsi="宋体" w:eastAsia="宋体" w:cs="宋体"/>
          <w:sz w:val="24"/>
          <w:szCs w:val="24"/>
        </w:rPr>
        <w:t xml:space="preserve">× </w:t>
      </w:r>
      <w:r>
        <w:rPr>
          <w:rFonts w:hint="eastAsia" w:ascii="宋体" w:hAnsi="宋体" w:eastAsia="宋体" w:cs="宋体"/>
          <w:color w:val="000000"/>
          <w:sz w:val="24"/>
          <w:szCs w:val="24"/>
        </w:rPr>
        <w:t>）</w:t>
      </w:r>
    </w:p>
    <w:p>
      <w:pPr>
        <w:pStyle w:val="8"/>
        <w:spacing w:line="240" w:lineRule="auto"/>
        <w:ind w:left="0" w:leftChars="0" w:firstLine="0" w:firstLineChars="0"/>
        <w:jc w:val="left"/>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50057-2010《建筑物防雷设计规范》第6.4.6条第3款</w:t>
      </w:r>
    </w:p>
    <w:p>
      <w:pPr>
        <w:widowControl w:val="0"/>
        <w:numPr>
          <w:ilvl w:val="0"/>
          <w:numId w:val="0"/>
        </w:numPr>
        <w:spacing w:line="240" w:lineRule="auto"/>
        <w:jc w:val="both"/>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168、电涌保护器</w:t>
      </w:r>
      <w:r>
        <w:rPr>
          <w:rFonts w:hint="eastAsia" w:ascii="宋体" w:hAnsi="宋体" w:eastAsia="宋体" w:cs="宋体"/>
          <w:sz w:val="24"/>
          <w:szCs w:val="24"/>
        </w:rPr>
        <w:t>的电压保护水平Up值</w:t>
      </w:r>
      <w:r>
        <w:rPr>
          <w:rFonts w:hint="eastAsia" w:ascii="宋体" w:hAnsi="宋体" w:eastAsia="宋体" w:cs="宋体"/>
          <w:sz w:val="24"/>
          <w:szCs w:val="24"/>
          <w:lang w:val="en-US" w:eastAsia="zh-CN"/>
        </w:rPr>
        <w:t>应不大</w:t>
      </w:r>
      <w:r>
        <w:rPr>
          <w:rFonts w:hint="eastAsia" w:ascii="宋体" w:hAnsi="宋体" w:eastAsia="宋体" w:cs="宋体"/>
          <w:sz w:val="24"/>
          <w:szCs w:val="24"/>
        </w:rPr>
        <w:t>于被保护设备的耐冲击电压额定值Uw。（√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50057-2010《建筑物防雷设计规范》第6.4.7条</w:t>
      </w:r>
    </w:p>
    <w:p>
      <w:pPr>
        <w:widowControl w:val="0"/>
        <w:numPr>
          <w:ilvl w:val="0"/>
          <w:numId w:val="0"/>
        </w:numPr>
        <w:jc w:val="both"/>
        <w:rPr>
          <w:rFonts w:hint="default"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169、</w:t>
      </w:r>
      <w:r>
        <w:rPr>
          <w:rFonts w:hint="eastAsia" w:ascii="宋体" w:hAnsi="宋体" w:eastAsia="宋体" w:cs="宋体"/>
          <w:sz w:val="24"/>
          <w:szCs w:val="24"/>
        </w:rPr>
        <w:t>位于</w:t>
      </w:r>
      <w:r>
        <w:rPr>
          <w:rFonts w:hint="eastAsia" w:ascii="宋体" w:hAnsi="宋体" w:eastAsia="宋体" w:cs="宋体"/>
          <w:sz w:val="24"/>
          <w:szCs w:val="24"/>
          <w:lang w:val="en-US" w:eastAsia="zh-CN"/>
        </w:rPr>
        <w:t>山坡下</w:t>
      </w:r>
      <w:r>
        <w:rPr>
          <w:rFonts w:hint="eastAsia" w:ascii="宋体" w:hAnsi="宋体" w:eastAsia="宋体" w:cs="宋体"/>
          <w:sz w:val="24"/>
          <w:szCs w:val="24"/>
        </w:rPr>
        <w:t>的建筑物年预计雷击次数计算公式</w:t>
      </w:r>
      <w:r>
        <w:rPr>
          <w:rFonts w:hint="eastAsia" w:ascii="宋体" w:hAnsi="宋体" w:eastAsia="宋体" w:cs="宋体"/>
          <w:sz w:val="24"/>
          <w:szCs w:val="24"/>
          <w:lang w:val="en-US" w:eastAsia="zh-CN"/>
        </w:rPr>
        <w:t>中</w:t>
      </w:r>
      <w:r>
        <w:rPr>
          <w:rFonts w:hint="eastAsia" w:ascii="宋体" w:hAnsi="宋体" w:eastAsia="宋体" w:cs="宋体"/>
          <w:sz w:val="24"/>
          <w:szCs w:val="24"/>
        </w:rPr>
        <w:t>的校正系数k，应取1.7。（</w:t>
      </w:r>
      <w:r>
        <w:rPr>
          <w:rFonts w:hint="eastAsia" w:ascii="宋体" w:hAnsi="宋体" w:eastAsia="宋体" w:cs="宋体"/>
          <w:color w:val="000000"/>
          <w:sz w:val="24"/>
          <w:szCs w:val="24"/>
        </w:rPr>
        <w:t xml:space="preserve"> </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50057-2010《建筑物防雷设计规范》第A.0.1条</w:t>
      </w:r>
    </w:p>
    <w:p>
      <w:pPr>
        <w:widowControl w:val="0"/>
        <w:numPr>
          <w:ilvl w:val="0"/>
          <w:numId w:val="0"/>
        </w:numPr>
        <w:spacing w:line="240" w:lineRule="auto"/>
        <w:jc w:val="both"/>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170、</w:t>
      </w:r>
      <w:r>
        <w:rPr>
          <w:rFonts w:hint="eastAsia" w:ascii="宋体" w:hAnsi="宋体" w:eastAsia="宋体" w:cs="宋体"/>
          <w:sz w:val="24"/>
          <w:szCs w:val="24"/>
        </w:rPr>
        <w:t>位于</w:t>
      </w:r>
      <w:r>
        <w:rPr>
          <w:rFonts w:hint="eastAsia" w:ascii="宋体" w:hAnsi="宋体" w:eastAsia="宋体" w:cs="宋体"/>
          <w:sz w:val="24"/>
          <w:szCs w:val="24"/>
          <w:lang w:val="en-US" w:eastAsia="zh-CN"/>
        </w:rPr>
        <w:t>湖边</w:t>
      </w:r>
      <w:r>
        <w:rPr>
          <w:rFonts w:hint="eastAsia" w:ascii="宋体" w:hAnsi="宋体" w:eastAsia="宋体" w:cs="宋体"/>
          <w:sz w:val="24"/>
          <w:szCs w:val="24"/>
        </w:rPr>
        <w:t>的建筑物年预计雷击次数计算公式</w:t>
      </w:r>
      <w:r>
        <w:rPr>
          <w:rFonts w:hint="eastAsia" w:ascii="宋体" w:hAnsi="宋体" w:eastAsia="宋体" w:cs="宋体"/>
          <w:sz w:val="24"/>
          <w:szCs w:val="24"/>
          <w:lang w:val="en-US" w:eastAsia="zh-CN"/>
        </w:rPr>
        <w:t>中</w:t>
      </w:r>
      <w:r>
        <w:rPr>
          <w:rFonts w:hint="eastAsia" w:ascii="宋体" w:hAnsi="宋体" w:eastAsia="宋体" w:cs="宋体"/>
          <w:sz w:val="24"/>
          <w:szCs w:val="24"/>
        </w:rPr>
        <w:t>的校正系数k，应取1.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color w:val="000000"/>
          <w:sz w:val="24"/>
          <w:szCs w:val="24"/>
        </w:rPr>
        <w:t xml:space="preserve"> </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50057-2010《建筑物防雷设计规范》第A.0.1条</w:t>
      </w:r>
    </w:p>
    <w:p>
      <w:pPr>
        <w:pStyle w:val="8"/>
        <w:spacing w:line="240" w:lineRule="auto"/>
        <w:ind w:left="0" w:leftChars="0" w:firstLine="0" w:firstLineChars="0"/>
        <w:jc w:val="left"/>
        <w:rPr>
          <w:rFonts w:hint="eastAsia" w:ascii="宋体" w:hAnsi="宋体" w:eastAsia="宋体" w:cs="宋体"/>
          <w:sz w:val="24"/>
          <w:szCs w:val="24"/>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171、</w:t>
      </w:r>
      <w:r>
        <w:rPr>
          <w:rFonts w:hint="eastAsia" w:ascii="宋体" w:hAnsi="宋体" w:eastAsia="宋体" w:cs="宋体"/>
          <w:sz w:val="24"/>
          <w:szCs w:val="24"/>
        </w:rPr>
        <w:t>位于</w:t>
      </w:r>
      <w:r>
        <w:rPr>
          <w:rFonts w:hint="eastAsia" w:ascii="宋体" w:hAnsi="宋体" w:eastAsia="宋体" w:cs="宋体"/>
          <w:sz w:val="24"/>
          <w:szCs w:val="24"/>
          <w:lang w:val="en-US" w:eastAsia="zh-CN"/>
        </w:rPr>
        <w:t>山地中土壤电阻率较小处</w:t>
      </w:r>
      <w:r>
        <w:rPr>
          <w:rFonts w:hint="eastAsia" w:ascii="宋体" w:hAnsi="宋体" w:eastAsia="宋体" w:cs="宋体"/>
          <w:sz w:val="24"/>
          <w:szCs w:val="24"/>
        </w:rPr>
        <w:t>的建筑物年预计雷击次数计算公式</w:t>
      </w:r>
      <w:r>
        <w:rPr>
          <w:rFonts w:hint="eastAsia" w:ascii="宋体" w:hAnsi="宋体" w:eastAsia="宋体" w:cs="宋体"/>
          <w:sz w:val="24"/>
          <w:szCs w:val="24"/>
          <w:lang w:val="en-US" w:eastAsia="zh-CN"/>
        </w:rPr>
        <w:t>中</w:t>
      </w:r>
      <w:r>
        <w:rPr>
          <w:rFonts w:hint="eastAsia" w:ascii="宋体" w:hAnsi="宋体" w:eastAsia="宋体" w:cs="宋体"/>
          <w:sz w:val="24"/>
          <w:szCs w:val="24"/>
        </w:rPr>
        <w:t>的校正系数k，应取1.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color w:val="000000"/>
          <w:sz w:val="24"/>
          <w:szCs w:val="24"/>
        </w:rPr>
        <w:t xml:space="preserve"> </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50057-2010《建筑物防雷设计规范》第A.0.1条</w:t>
      </w:r>
    </w:p>
    <w:p>
      <w:pPr>
        <w:pStyle w:val="8"/>
        <w:spacing w:line="240" w:lineRule="auto"/>
        <w:ind w:left="0" w:leftChars="0" w:firstLine="0" w:firstLineChars="0"/>
        <w:jc w:val="left"/>
        <w:rPr>
          <w:rFonts w:hint="default"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172、</w:t>
      </w:r>
      <w:r>
        <w:rPr>
          <w:rFonts w:hint="eastAsia" w:ascii="宋体" w:hAnsi="宋体" w:eastAsia="宋体" w:cs="宋体"/>
          <w:i w:val="0"/>
          <w:iCs w:val="0"/>
          <w:caps w:val="0"/>
          <w:color w:val="000000"/>
          <w:spacing w:val="0"/>
          <w:sz w:val="24"/>
          <w:szCs w:val="24"/>
          <w:shd w:val="clear" w:fill="FFFFFF"/>
        </w:rPr>
        <w:t>金属屋面没有接地的砖木结构</w:t>
      </w:r>
      <w:r>
        <w:rPr>
          <w:rFonts w:hint="eastAsia" w:ascii="宋体" w:hAnsi="宋体" w:eastAsia="宋体" w:cs="宋体"/>
          <w:sz w:val="24"/>
          <w:szCs w:val="24"/>
        </w:rPr>
        <w:t>建筑物年预计雷击次数计算公式</w:t>
      </w:r>
      <w:r>
        <w:rPr>
          <w:rFonts w:hint="eastAsia" w:ascii="宋体" w:hAnsi="宋体" w:eastAsia="宋体" w:cs="宋体"/>
          <w:sz w:val="24"/>
          <w:szCs w:val="24"/>
          <w:lang w:val="en-US" w:eastAsia="zh-CN"/>
        </w:rPr>
        <w:t>中</w:t>
      </w:r>
      <w:r>
        <w:rPr>
          <w:rFonts w:hint="eastAsia" w:ascii="宋体" w:hAnsi="宋体" w:eastAsia="宋体" w:cs="宋体"/>
          <w:sz w:val="24"/>
          <w:szCs w:val="24"/>
        </w:rPr>
        <w:t>的校正系数k，应取1.</w:t>
      </w: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color w:val="000000"/>
          <w:sz w:val="24"/>
          <w:szCs w:val="24"/>
        </w:rPr>
        <w:t xml:space="preserve"> </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50057-2010《建筑物防雷设计规范》第A.0.1条</w:t>
      </w:r>
    </w:p>
    <w:p>
      <w:pPr>
        <w:widowControl w:val="0"/>
        <w:numPr>
          <w:ilvl w:val="0"/>
          <w:numId w:val="0"/>
        </w:numPr>
        <w:jc w:val="both"/>
        <w:rPr>
          <w:rFonts w:hint="default"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173、</w:t>
      </w:r>
      <w:r>
        <w:rPr>
          <w:rFonts w:hint="eastAsia" w:ascii="宋体" w:hAnsi="宋体" w:eastAsia="宋体" w:cs="宋体"/>
          <w:i w:val="0"/>
          <w:iCs w:val="0"/>
          <w:caps w:val="0"/>
          <w:color w:val="000000"/>
          <w:spacing w:val="0"/>
          <w:sz w:val="24"/>
          <w:szCs w:val="24"/>
          <w:shd w:val="clear" w:fill="FFFFFF"/>
        </w:rPr>
        <w:t>位于山顶上或旷野的孤立建筑物</w:t>
      </w:r>
      <w:r>
        <w:rPr>
          <w:rFonts w:hint="eastAsia" w:ascii="宋体" w:hAnsi="宋体" w:eastAsia="宋体" w:cs="宋体"/>
          <w:sz w:val="24"/>
          <w:szCs w:val="24"/>
        </w:rPr>
        <w:t>预计雷击次数计算公式</w:t>
      </w:r>
      <w:r>
        <w:rPr>
          <w:rFonts w:hint="eastAsia" w:ascii="宋体" w:hAnsi="宋体" w:eastAsia="宋体" w:cs="宋体"/>
          <w:sz w:val="24"/>
          <w:szCs w:val="24"/>
          <w:lang w:val="en-US" w:eastAsia="zh-CN"/>
        </w:rPr>
        <w:t>中</w:t>
      </w:r>
      <w:r>
        <w:rPr>
          <w:rFonts w:hint="eastAsia" w:ascii="宋体" w:hAnsi="宋体" w:eastAsia="宋体" w:cs="宋体"/>
          <w:sz w:val="24"/>
          <w:szCs w:val="24"/>
        </w:rPr>
        <w:t>的校正系数k，应取</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color w:val="000000"/>
          <w:sz w:val="24"/>
          <w:szCs w:val="24"/>
        </w:rPr>
        <w:t xml:space="preserve">（ </w:t>
      </w:r>
      <w:r>
        <w:rPr>
          <w:rFonts w:hint="eastAsia" w:ascii="宋体" w:hAnsi="宋体" w:eastAsia="宋体" w:cs="宋体"/>
          <w:sz w:val="24"/>
          <w:szCs w:val="24"/>
        </w:rPr>
        <w:t xml:space="preserve">× </w:t>
      </w:r>
      <w:r>
        <w:rPr>
          <w:rFonts w:hint="eastAsia" w:ascii="宋体" w:hAnsi="宋体" w:eastAsia="宋体" w:cs="宋体"/>
          <w:color w:val="000000"/>
          <w:sz w:val="24"/>
          <w:szCs w:val="24"/>
        </w:rPr>
        <w:t>）</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50057-2010《建筑物防雷设计规范》第A.0.1条</w:t>
      </w:r>
    </w:p>
    <w:p>
      <w:pPr>
        <w:widowControl w:val="0"/>
        <w:numPr>
          <w:ilvl w:val="0"/>
          <w:numId w:val="22"/>
        </w:numPr>
        <w:jc w:val="both"/>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Ng表示建筑物所在地的雷暴日（</w:t>
      </w:r>
      <w:r>
        <w:rPr>
          <w:rFonts w:hint="eastAsia" w:ascii="宋体" w:hAnsi="宋体" w:eastAsia="宋体" w:cs="宋体"/>
          <w:color w:val="000000"/>
          <w:sz w:val="24"/>
          <w:szCs w:val="24"/>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i w:val="0"/>
          <w:iCs w:val="0"/>
          <w:caps w:val="0"/>
          <w:color w:val="000000"/>
          <w:spacing w:val="0"/>
          <w:sz w:val="24"/>
          <w:szCs w:val="24"/>
          <w:shd w:val="clear" w:fill="FFFFFF"/>
          <w:lang w:val="en-US" w:eastAsia="zh-CN"/>
        </w:rPr>
        <w:t>）</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w:t>
      </w:r>
      <w:r>
        <w:rPr>
          <w:rFonts w:hint="eastAsia" w:ascii="宋体" w:hAnsi="宋体" w:eastAsia="宋体" w:cs="宋体"/>
          <w:sz w:val="24"/>
          <w:szCs w:val="24"/>
          <w:lang w:val="en-US" w:eastAsia="zh-CN"/>
        </w:rPr>
        <w:t>1</w:t>
      </w:r>
      <w:r>
        <w:rPr>
          <w:rFonts w:hint="eastAsia" w:ascii="宋体" w:hAnsi="宋体" w:eastAsia="宋体" w:cs="宋体"/>
          <w:sz w:val="24"/>
          <w:szCs w:val="24"/>
        </w:rPr>
        <w:t>条</w:t>
      </w:r>
    </w:p>
    <w:p>
      <w:pPr>
        <w:widowControl w:val="0"/>
        <w:numPr>
          <w:ilvl w:val="0"/>
          <w:numId w:val="0"/>
        </w:numPr>
        <w:jc w:val="both"/>
        <w:rPr>
          <w:rFonts w:hint="default"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175、</w:t>
      </w:r>
      <w:r>
        <w:rPr>
          <w:rFonts w:hint="eastAsia" w:ascii="宋体" w:hAnsi="宋体" w:eastAsia="宋体" w:cs="宋体"/>
          <w:i w:val="0"/>
          <w:iCs w:val="0"/>
          <w:caps w:val="0"/>
          <w:color w:val="000000"/>
          <w:spacing w:val="0"/>
          <w:sz w:val="24"/>
          <w:szCs w:val="24"/>
          <w:shd w:val="clear" w:fill="FFFFFF"/>
        </w:rPr>
        <w:t>雷击大地的年平均密度，首先应按当地气象台、站资料确定</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 xml:space="preserve"> </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w:t>
      </w:r>
      <w:r>
        <w:rPr>
          <w:rFonts w:hint="eastAsia" w:ascii="宋体" w:hAnsi="宋体" w:eastAsia="宋体" w:cs="宋体"/>
          <w:sz w:val="24"/>
          <w:szCs w:val="24"/>
          <w:lang w:val="en-US" w:eastAsia="zh-CN"/>
        </w:rPr>
        <w:t>2</w:t>
      </w:r>
      <w:r>
        <w:rPr>
          <w:rFonts w:hint="eastAsia" w:ascii="宋体" w:hAnsi="宋体" w:eastAsia="宋体" w:cs="宋体"/>
          <w:sz w:val="24"/>
          <w:szCs w:val="24"/>
        </w:rPr>
        <w:t>条</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176、</w:t>
      </w:r>
      <w:r>
        <w:rPr>
          <w:rFonts w:hint="eastAsia" w:ascii="宋体" w:hAnsi="宋体" w:eastAsia="宋体" w:cs="宋体"/>
          <w:i w:val="0"/>
          <w:iCs w:val="0"/>
          <w:caps w:val="0"/>
          <w:color w:val="000000"/>
          <w:spacing w:val="0"/>
          <w:sz w:val="24"/>
          <w:szCs w:val="24"/>
          <w:shd w:val="clear" w:fill="FFFFFF"/>
        </w:rPr>
        <w:t>与建筑物截收相同雷击次数的等效面积应为其实际平面积向外扩大后的面积。</w:t>
      </w:r>
      <w:r>
        <w:rPr>
          <w:rFonts w:hint="eastAsia" w:ascii="宋体" w:hAnsi="宋体" w:eastAsia="宋体" w:cs="宋体"/>
          <w:sz w:val="24"/>
          <w:szCs w:val="24"/>
        </w:rPr>
        <w:t>（</w:t>
      </w:r>
      <w:r>
        <w:rPr>
          <w:rFonts w:hint="eastAsia" w:ascii="宋体" w:hAnsi="宋体" w:eastAsia="宋体" w:cs="宋体"/>
          <w:color w:val="000000"/>
          <w:sz w:val="24"/>
          <w:szCs w:val="24"/>
        </w:rPr>
        <w:t xml:space="preserve"> </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50057-2010《建筑物防雷设计规范》第A.0.</w:t>
      </w:r>
      <w:r>
        <w:rPr>
          <w:rFonts w:hint="eastAsia" w:ascii="宋体" w:hAnsi="宋体" w:eastAsia="宋体" w:cs="宋体"/>
          <w:sz w:val="24"/>
          <w:szCs w:val="24"/>
          <w:lang w:val="en-US" w:eastAsia="zh-CN"/>
        </w:rPr>
        <w:t>3</w:t>
      </w:r>
      <w:r>
        <w:rPr>
          <w:rFonts w:hint="eastAsia" w:ascii="宋体" w:hAnsi="宋体" w:eastAsia="宋体" w:cs="宋体"/>
          <w:sz w:val="24"/>
          <w:szCs w:val="24"/>
        </w:rPr>
        <w:t>条</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177、</w:t>
      </w:r>
      <w:r>
        <w:rPr>
          <w:rFonts w:hint="eastAsia" w:ascii="宋体" w:hAnsi="宋体" w:eastAsia="宋体" w:cs="宋体"/>
          <w:color w:val="000000"/>
          <w:sz w:val="24"/>
          <w:szCs w:val="24"/>
        </w:rPr>
        <w:t>接地体</w:t>
      </w:r>
      <w:r>
        <w:rPr>
          <w:rFonts w:hint="eastAsia" w:ascii="宋体" w:hAnsi="宋体" w:eastAsia="宋体" w:cs="宋体"/>
          <w:color w:val="000000"/>
          <w:sz w:val="24"/>
          <w:szCs w:val="24"/>
          <w:lang w:val="en-US" w:eastAsia="zh-CN"/>
        </w:rPr>
        <w:t>的</w:t>
      </w:r>
      <w:r>
        <w:rPr>
          <w:rFonts w:hint="eastAsia" w:ascii="宋体" w:hAnsi="宋体" w:eastAsia="宋体" w:cs="宋体"/>
          <w:color w:val="000000"/>
          <w:sz w:val="24"/>
          <w:szCs w:val="24"/>
        </w:rPr>
        <w:t>有效长度的计算公式：</w:t>
      </w:r>
      <w:r>
        <w:rPr>
          <w:rFonts w:hint="eastAsia" w:ascii="宋体" w:hAnsi="宋体" w:eastAsia="宋体" w:cs="宋体"/>
          <w:color w:val="000000"/>
          <w:position w:val="-12"/>
          <w:sz w:val="24"/>
          <w:szCs w:val="24"/>
        </w:rPr>
        <w:object>
          <v:shape id="_x0000_i1025" o:spt="75" type="#_x0000_t75" style="height:18.75pt;width:4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eastAsia="宋体" w:cs="宋体"/>
          <w:color w:val="000000"/>
          <w:sz w:val="24"/>
          <w:szCs w:val="24"/>
        </w:rPr>
        <w:t xml:space="preserve">。（ </w:t>
      </w:r>
      <w:r>
        <w:rPr>
          <w:rFonts w:hint="eastAsia" w:ascii="宋体" w:hAnsi="宋体" w:eastAsia="宋体" w:cs="宋体"/>
          <w:sz w:val="24"/>
          <w:szCs w:val="24"/>
        </w:rPr>
        <w:t xml:space="preserve">√ </w:t>
      </w:r>
      <w:r>
        <w:rPr>
          <w:rFonts w:hint="eastAsia" w:ascii="宋体" w:hAnsi="宋体" w:eastAsia="宋体" w:cs="宋体"/>
          <w:color w:val="000000"/>
          <w:sz w:val="24"/>
          <w:szCs w:val="24"/>
        </w:rPr>
        <w:t xml:space="preserve"> ）</w:t>
      </w:r>
    </w:p>
    <w:p>
      <w:pPr>
        <w:pStyle w:val="8"/>
        <w:spacing w:line="240" w:lineRule="auto"/>
        <w:ind w:left="0" w:leftChars="0" w:firstLine="0" w:firstLineChars="0"/>
        <w:jc w:val="left"/>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50057-2010</w:t>
      </w:r>
      <w:r>
        <w:rPr>
          <w:rFonts w:hint="eastAsia" w:ascii="宋体" w:hAnsi="宋体" w:eastAsia="宋体" w:cs="宋体"/>
          <w:sz w:val="24"/>
          <w:szCs w:val="24"/>
        </w:rPr>
        <w:t>《建筑物防雷设计规范》</w:t>
      </w:r>
      <w:r>
        <w:rPr>
          <w:rFonts w:hint="eastAsia" w:ascii="宋体" w:hAnsi="宋体" w:eastAsia="宋体" w:cs="宋体"/>
          <w:color w:val="000000"/>
          <w:sz w:val="24"/>
          <w:szCs w:val="24"/>
        </w:rPr>
        <w:t>附录C.0.2</w:t>
      </w:r>
    </w:p>
    <w:p>
      <w:pPr>
        <w:pStyle w:val="8"/>
        <w:spacing w:line="240" w:lineRule="auto"/>
        <w:ind w:left="0" w:leftChars="0" w:firstLine="0" w:firstLineChars="0"/>
        <w:jc w:val="left"/>
        <w:rPr>
          <w:rFonts w:hint="eastAsia" w:ascii="宋体" w:hAnsi="宋体" w:eastAsia="宋体" w:cs="宋体"/>
          <w:color w:val="000000"/>
          <w:sz w:val="24"/>
          <w:szCs w:val="24"/>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178、</w:t>
      </w:r>
      <w:r>
        <w:rPr>
          <w:rFonts w:hint="eastAsia" w:ascii="宋体" w:hAnsi="宋体" w:eastAsia="宋体" w:cs="宋体"/>
          <w:color w:val="000000"/>
          <w:sz w:val="24"/>
          <w:szCs w:val="24"/>
        </w:rPr>
        <w:t>当环形接地体周长的一半大于或等于接地体的有效长度时，引下线的冲击接地电阻应为从引下线的连接点起沿两侧接地体各取有效长度的长度算出的工频接地电阻，换算系数应等于</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附录C.0.3</w:t>
      </w:r>
    </w:p>
    <w:p>
      <w:pPr>
        <w:pStyle w:val="8"/>
        <w:spacing w:line="240" w:lineRule="auto"/>
        <w:ind w:left="0" w:leftChars="0" w:firstLine="0" w:firstLineChars="0"/>
        <w:jc w:val="left"/>
        <w:rPr>
          <w:rFonts w:hint="eastAsia" w:ascii="宋体" w:hAnsi="宋体" w:eastAsia="宋体" w:cs="宋体"/>
          <w:color w:val="000000"/>
          <w:sz w:val="24"/>
          <w:szCs w:val="24"/>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179、</w:t>
      </w:r>
      <w:r>
        <w:rPr>
          <w:rFonts w:hint="eastAsia" w:ascii="宋体" w:hAnsi="宋体" w:eastAsia="宋体" w:cs="宋体"/>
          <w:i w:val="0"/>
          <w:iCs w:val="0"/>
          <w:caps w:val="0"/>
          <w:color w:val="000000"/>
          <w:spacing w:val="0"/>
          <w:sz w:val="24"/>
          <w:szCs w:val="24"/>
          <w:shd w:val="clear" w:fill="FFFFFF"/>
        </w:rPr>
        <w:t>当环形接地体周长的一半小于有效长度时，引下线的冲击接地电阻</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应为以接地体的实际长度算出的工频接地电阻再除以换算系数。</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附录C.0.3</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180、</w:t>
      </w:r>
      <w:r>
        <w:rPr>
          <w:rFonts w:hint="eastAsia" w:ascii="宋体" w:hAnsi="宋体" w:eastAsia="宋体" w:cs="宋体"/>
          <w:i w:val="0"/>
          <w:iCs w:val="0"/>
          <w:caps w:val="0"/>
          <w:color w:val="000000"/>
          <w:spacing w:val="0"/>
          <w:sz w:val="24"/>
          <w:szCs w:val="24"/>
          <w:shd w:val="clear" w:fill="FFFFFF"/>
        </w:rPr>
        <w:t>平屋面或坡度不大于1／10的屋面，檐角、女儿墙、屋檐应为其</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易受雷击的部位</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w:t>
      </w:r>
      <w:r>
        <w:rPr>
          <w:rFonts w:hint="eastAsia" w:ascii="宋体" w:hAnsi="宋体" w:eastAsia="宋体" w:cs="宋体"/>
          <w:color w:val="000000"/>
          <w:sz w:val="24"/>
          <w:szCs w:val="24"/>
          <w:lang w:val="en-US" w:eastAsia="zh-CN"/>
        </w:rPr>
        <w:t>B</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1</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181、</w:t>
      </w:r>
      <w:r>
        <w:rPr>
          <w:rFonts w:hint="eastAsia" w:ascii="宋体" w:hAnsi="宋体" w:eastAsia="宋体" w:cs="宋体"/>
          <w:i w:val="0"/>
          <w:iCs w:val="0"/>
          <w:caps w:val="0"/>
          <w:color w:val="000000"/>
          <w:spacing w:val="0"/>
          <w:sz w:val="24"/>
          <w:szCs w:val="24"/>
          <w:shd w:val="clear" w:fill="FFFFFF"/>
        </w:rPr>
        <w:t>坡度大于1／10且小于1／2的屋面，屋角、屋脊、檐角、屋檐应为其易受雷击的部位</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w:t>
      </w:r>
      <w:r>
        <w:rPr>
          <w:rFonts w:hint="eastAsia" w:ascii="宋体" w:hAnsi="宋体" w:eastAsia="宋体" w:cs="宋体"/>
          <w:color w:val="000000"/>
          <w:sz w:val="24"/>
          <w:szCs w:val="24"/>
          <w:lang w:val="en-US" w:eastAsia="zh-CN"/>
        </w:rPr>
        <w:t>B</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2</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182、</w:t>
      </w:r>
      <w:r>
        <w:rPr>
          <w:rFonts w:hint="eastAsia" w:ascii="宋体" w:hAnsi="宋体" w:eastAsia="宋体" w:cs="宋体"/>
          <w:i w:val="0"/>
          <w:iCs w:val="0"/>
          <w:caps w:val="0"/>
          <w:color w:val="000000"/>
          <w:spacing w:val="0"/>
          <w:sz w:val="24"/>
          <w:szCs w:val="24"/>
          <w:shd w:val="clear" w:fill="FFFFFF"/>
        </w:rPr>
        <w:t>坡度不小于1／2的屋面，屋角、屋脊、檐角应为其易受雷击的部位</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w:t>
      </w:r>
      <w:r>
        <w:rPr>
          <w:rFonts w:hint="eastAsia" w:ascii="宋体" w:hAnsi="宋体" w:eastAsia="宋体" w:cs="宋体"/>
          <w:color w:val="000000"/>
          <w:sz w:val="24"/>
          <w:szCs w:val="24"/>
          <w:lang w:val="en-US" w:eastAsia="zh-CN"/>
        </w:rPr>
        <w:t>B</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3</w:t>
      </w:r>
    </w:p>
    <w:p>
      <w:pPr>
        <w:widowControl w:val="0"/>
        <w:numPr>
          <w:ilvl w:val="0"/>
          <w:numId w:val="0"/>
        </w:numPr>
        <w:jc w:val="both"/>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183、</w:t>
      </w:r>
      <w:r>
        <w:rPr>
          <w:rFonts w:hint="eastAsia" w:ascii="宋体" w:hAnsi="宋体" w:eastAsia="宋体" w:cs="宋体"/>
          <w:i w:val="0"/>
          <w:iCs w:val="0"/>
          <w:caps w:val="0"/>
          <w:color w:val="000000"/>
          <w:spacing w:val="0"/>
          <w:sz w:val="24"/>
          <w:szCs w:val="24"/>
          <w:shd w:val="clear" w:fill="FFFFFF"/>
        </w:rPr>
        <w:t>单根引下线时，分流系数应为</w:t>
      </w:r>
      <w:r>
        <w:rPr>
          <w:rFonts w:hint="eastAsia" w:ascii="宋体" w:hAnsi="宋体" w:eastAsia="宋体" w:cs="宋体"/>
          <w:i w:val="0"/>
          <w:iCs w:val="0"/>
          <w:caps w:val="0"/>
          <w:color w:val="000000"/>
          <w:spacing w:val="0"/>
          <w:sz w:val="24"/>
          <w:szCs w:val="24"/>
          <w:shd w:val="clear" w:fill="FFFFFF"/>
          <w:lang w:val="en-US" w:eastAsia="zh-CN"/>
        </w:rPr>
        <w:t>0.5</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w:t>
      </w:r>
      <w:r>
        <w:rPr>
          <w:rFonts w:hint="eastAsia" w:ascii="宋体" w:hAnsi="宋体" w:eastAsia="宋体" w:cs="宋体"/>
          <w:color w:val="000000"/>
          <w:sz w:val="24"/>
          <w:szCs w:val="24"/>
          <w:lang w:val="en-US" w:eastAsia="zh-CN"/>
        </w:rPr>
        <w:t>E</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1</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184、</w:t>
      </w:r>
      <w:r>
        <w:rPr>
          <w:rFonts w:hint="eastAsia" w:ascii="宋体" w:hAnsi="宋体" w:eastAsia="宋体" w:cs="宋体"/>
          <w:i w:val="0"/>
          <w:iCs w:val="0"/>
          <w:caps w:val="0"/>
          <w:color w:val="000000"/>
          <w:spacing w:val="0"/>
          <w:sz w:val="24"/>
          <w:szCs w:val="24"/>
          <w:shd w:val="clear" w:fill="FFFFFF"/>
        </w:rPr>
        <w:t>两根引下线及接闪器不成闭合环的多根引下线时，分流系数可为0.66</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w:t>
      </w:r>
      <w:r>
        <w:rPr>
          <w:rFonts w:hint="eastAsia" w:ascii="宋体" w:hAnsi="宋体" w:eastAsia="宋体" w:cs="宋体"/>
          <w:color w:val="000000"/>
          <w:sz w:val="24"/>
          <w:szCs w:val="24"/>
          <w:lang w:val="en-US" w:eastAsia="zh-CN"/>
        </w:rPr>
        <w:t>E</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1</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185、</w:t>
      </w:r>
      <w:r>
        <w:rPr>
          <w:rFonts w:hint="eastAsia" w:ascii="宋体" w:hAnsi="宋体" w:eastAsia="宋体" w:cs="宋体"/>
          <w:i w:val="0"/>
          <w:iCs w:val="0"/>
          <w:caps w:val="0"/>
          <w:color w:val="000000"/>
          <w:spacing w:val="0"/>
          <w:sz w:val="24"/>
          <w:szCs w:val="24"/>
          <w:shd w:val="clear" w:fill="FFFFFF"/>
        </w:rPr>
        <w:t>当接闪器成闭合环或网状的多根引下线时，分流系数可为0.44。</w:t>
      </w:r>
      <w:r>
        <w:rPr>
          <w:rFonts w:hint="eastAsia" w:ascii="宋体" w:hAnsi="宋体" w:eastAsia="宋体" w:cs="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lang w:eastAsia="zh-CN"/>
        </w:rPr>
        <w:t>）</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w:t>
      </w:r>
      <w:r>
        <w:rPr>
          <w:rFonts w:hint="eastAsia" w:ascii="宋体" w:hAnsi="宋体" w:eastAsia="宋体" w:cs="宋体"/>
          <w:sz w:val="24"/>
          <w:szCs w:val="24"/>
        </w:rPr>
        <w:t>0《建筑物防雷设计规范》</w:t>
      </w:r>
      <w:r>
        <w:rPr>
          <w:rFonts w:hint="eastAsia" w:ascii="宋体" w:hAnsi="宋体" w:eastAsia="宋体" w:cs="宋体"/>
          <w:color w:val="000000"/>
          <w:sz w:val="24"/>
          <w:szCs w:val="24"/>
        </w:rPr>
        <w:t>附录</w:t>
      </w:r>
      <w:r>
        <w:rPr>
          <w:rFonts w:hint="eastAsia" w:ascii="宋体" w:hAnsi="宋体" w:eastAsia="宋体" w:cs="宋体"/>
          <w:color w:val="000000"/>
          <w:sz w:val="24"/>
          <w:szCs w:val="24"/>
          <w:lang w:val="en-US" w:eastAsia="zh-CN"/>
        </w:rPr>
        <w:t>E</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1</w:t>
      </w:r>
    </w:p>
    <w:p>
      <w:pPr>
        <w:pStyle w:val="8"/>
        <w:spacing w:line="240" w:lineRule="auto"/>
        <w:ind w:left="0" w:leftChars="0" w:firstLine="0" w:firstLineChars="0"/>
        <w:jc w:val="left"/>
        <w:rPr>
          <w:rFonts w:hint="eastAsia"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color w:val="000000"/>
          <w:sz w:val="24"/>
          <w:szCs w:val="24"/>
          <w:lang w:val="en-US" w:eastAsia="zh-CN"/>
        </w:rPr>
        <w:t>186、</w:t>
      </w:r>
      <w:r>
        <w:rPr>
          <w:rFonts w:hint="eastAsia" w:ascii="宋体" w:hAnsi="宋体" w:eastAsia="宋体" w:cs="宋体"/>
          <w:sz w:val="24"/>
          <w:szCs w:val="24"/>
        </w:rPr>
        <w:t>第二类防雷建筑物首次正极性雷击的雷电流幅值为</w:t>
      </w:r>
      <w:r>
        <w:rPr>
          <w:rFonts w:hint="eastAsia" w:ascii="宋体" w:hAnsi="宋体" w:eastAsia="宋体" w:cs="宋体"/>
          <w:sz w:val="24"/>
          <w:szCs w:val="24"/>
          <w:lang w:val="en-US" w:eastAsia="zh-CN"/>
        </w:rPr>
        <w:t>15</w:t>
      </w:r>
      <w:r>
        <w:rPr>
          <w:rFonts w:hint="eastAsia" w:ascii="宋体" w:hAnsi="宋体" w:eastAsia="宋体" w:cs="宋体"/>
          <w:sz w:val="24"/>
          <w:szCs w:val="24"/>
        </w:rPr>
        <w:t>0kA。（ √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50057-2010《建筑物防雷设计规范》表F.0.1-1</w:t>
      </w:r>
    </w:p>
    <w:p>
      <w:pPr>
        <w:pStyle w:val="8"/>
        <w:spacing w:line="240" w:lineRule="auto"/>
        <w:ind w:left="0" w:leftChars="0" w:firstLine="0" w:firstLineChars="0"/>
        <w:jc w:val="left"/>
        <w:rPr>
          <w:rFonts w:hint="default"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color w:val="000000"/>
          <w:sz w:val="24"/>
          <w:szCs w:val="24"/>
          <w:lang w:val="en-US" w:eastAsia="zh-CN"/>
        </w:rPr>
        <w:t>187、</w:t>
      </w:r>
      <w:r>
        <w:rPr>
          <w:rFonts w:hint="eastAsia" w:ascii="宋体" w:hAnsi="宋体" w:eastAsia="宋体" w:cs="宋体"/>
          <w:sz w:val="24"/>
          <w:szCs w:val="24"/>
        </w:rPr>
        <w:t>第</w:t>
      </w:r>
      <w:r>
        <w:rPr>
          <w:rFonts w:hint="eastAsia" w:ascii="宋体" w:hAnsi="宋体" w:eastAsia="宋体" w:cs="宋体"/>
          <w:sz w:val="24"/>
          <w:szCs w:val="24"/>
          <w:lang w:val="en-US" w:eastAsia="zh-CN"/>
        </w:rPr>
        <w:t>一</w:t>
      </w:r>
      <w:r>
        <w:rPr>
          <w:rFonts w:hint="eastAsia" w:ascii="宋体" w:hAnsi="宋体" w:eastAsia="宋体" w:cs="宋体"/>
          <w:sz w:val="24"/>
          <w:szCs w:val="24"/>
        </w:rPr>
        <w:t>类防雷建筑物发生首次正极性雷击的雷电流幅值为</w:t>
      </w:r>
      <w:r>
        <w:rPr>
          <w:rFonts w:hint="eastAsia" w:ascii="宋体" w:hAnsi="宋体" w:eastAsia="宋体" w:cs="宋体"/>
          <w:sz w:val="24"/>
          <w:szCs w:val="24"/>
          <w:lang w:val="en-US" w:eastAsia="zh-CN"/>
        </w:rPr>
        <w:t>25</w:t>
      </w:r>
      <w:r>
        <w:rPr>
          <w:rFonts w:hint="eastAsia" w:ascii="宋体" w:hAnsi="宋体" w:eastAsia="宋体" w:cs="宋体"/>
          <w:sz w:val="24"/>
          <w:szCs w:val="24"/>
        </w:rPr>
        <w:t>0kA。（×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50057-2010《建筑物防雷设计规范》表F.0.1-1</w:t>
      </w: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188、</w:t>
      </w:r>
      <w:r>
        <w:rPr>
          <w:rFonts w:hint="eastAsia" w:ascii="宋体" w:hAnsi="宋体" w:eastAsia="宋体" w:cs="宋体"/>
          <w:sz w:val="24"/>
          <w:szCs w:val="24"/>
        </w:rPr>
        <w:t>第</w:t>
      </w:r>
      <w:r>
        <w:rPr>
          <w:rFonts w:hint="eastAsia" w:ascii="宋体" w:hAnsi="宋体" w:eastAsia="宋体" w:cs="宋体"/>
          <w:sz w:val="24"/>
          <w:szCs w:val="24"/>
          <w:lang w:val="en-US" w:eastAsia="zh-CN"/>
        </w:rPr>
        <w:t>三</w:t>
      </w:r>
      <w:r>
        <w:rPr>
          <w:rFonts w:hint="eastAsia" w:ascii="宋体" w:hAnsi="宋体" w:eastAsia="宋体" w:cs="宋体"/>
          <w:sz w:val="24"/>
          <w:szCs w:val="24"/>
        </w:rPr>
        <w:t>类防雷建筑物首次正极性雷击的雷电流幅值为</w:t>
      </w:r>
      <w:r>
        <w:rPr>
          <w:rFonts w:hint="eastAsia" w:ascii="宋体" w:hAnsi="宋体" w:eastAsia="宋体" w:cs="宋体"/>
          <w:sz w:val="24"/>
          <w:szCs w:val="24"/>
          <w:lang w:val="en-US" w:eastAsia="zh-CN"/>
        </w:rPr>
        <w:t>5</w:t>
      </w:r>
      <w:r>
        <w:rPr>
          <w:rFonts w:hint="eastAsia" w:ascii="宋体" w:hAnsi="宋体" w:eastAsia="宋体" w:cs="宋体"/>
          <w:sz w:val="24"/>
          <w:szCs w:val="24"/>
        </w:rPr>
        <w:t>0kA。（× ）</w:t>
      </w:r>
    </w:p>
    <w:p>
      <w:pPr>
        <w:pStyle w:val="8"/>
        <w:spacing w:line="24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50057-2010《建筑物防雷设计规范》表F.0.1-1</w:t>
      </w:r>
    </w:p>
    <w:p>
      <w:pPr>
        <w:pStyle w:val="8"/>
        <w:spacing w:line="240" w:lineRule="auto"/>
        <w:ind w:left="0" w:leftChars="0" w:firstLine="0" w:firstLineChars="0"/>
        <w:jc w:val="left"/>
        <w:rPr>
          <w:rFonts w:hint="default"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color w:val="000000"/>
          <w:sz w:val="24"/>
          <w:szCs w:val="24"/>
          <w:lang w:val="en-US" w:eastAsia="zh-CN"/>
        </w:rPr>
        <w:t>189、</w:t>
      </w:r>
      <w:r>
        <w:rPr>
          <w:rFonts w:hint="eastAsia" w:ascii="宋体" w:hAnsi="宋体" w:eastAsia="宋体" w:cs="宋体"/>
          <w:sz w:val="24"/>
          <w:szCs w:val="24"/>
        </w:rPr>
        <w:t>第</w:t>
      </w:r>
      <w:r>
        <w:rPr>
          <w:rFonts w:hint="eastAsia" w:ascii="宋体" w:hAnsi="宋体" w:eastAsia="宋体" w:cs="宋体"/>
          <w:sz w:val="24"/>
          <w:szCs w:val="24"/>
          <w:lang w:val="en-US" w:eastAsia="zh-CN"/>
        </w:rPr>
        <w:t>三</w:t>
      </w:r>
      <w:r>
        <w:rPr>
          <w:rFonts w:hint="eastAsia" w:ascii="宋体" w:hAnsi="宋体" w:eastAsia="宋体" w:cs="宋体"/>
          <w:sz w:val="24"/>
          <w:szCs w:val="24"/>
        </w:rPr>
        <w:t>类防雷建筑物首次</w:t>
      </w:r>
      <w:r>
        <w:rPr>
          <w:rFonts w:hint="eastAsia" w:ascii="宋体" w:hAnsi="宋体" w:eastAsia="宋体" w:cs="宋体"/>
          <w:sz w:val="24"/>
          <w:szCs w:val="24"/>
          <w:lang w:val="en-US" w:eastAsia="zh-CN"/>
        </w:rPr>
        <w:t>负</w:t>
      </w:r>
      <w:r>
        <w:rPr>
          <w:rFonts w:hint="eastAsia" w:ascii="宋体" w:hAnsi="宋体" w:eastAsia="宋体" w:cs="宋体"/>
          <w:sz w:val="24"/>
          <w:szCs w:val="24"/>
        </w:rPr>
        <w:t>极性雷击的雷电流幅值为</w:t>
      </w:r>
      <w:r>
        <w:rPr>
          <w:rFonts w:hint="eastAsia" w:ascii="宋体" w:hAnsi="宋体" w:eastAsia="宋体" w:cs="宋体"/>
          <w:sz w:val="24"/>
          <w:szCs w:val="24"/>
          <w:lang w:val="en-US" w:eastAsia="zh-CN"/>
        </w:rPr>
        <w:t>5</w:t>
      </w:r>
      <w:r>
        <w:rPr>
          <w:rFonts w:hint="eastAsia" w:ascii="宋体" w:hAnsi="宋体" w:eastAsia="宋体" w:cs="宋体"/>
          <w:sz w:val="24"/>
          <w:szCs w:val="24"/>
        </w:rPr>
        <w:t>0kA。（√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50057-2010《建筑物防雷设计规范》表F.0.1-</w:t>
      </w:r>
      <w:r>
        <w:rPr>
          <w:rFonts w:hint="eastAsia" w:ascii="宋体" w:hAnsi="宋体" w:eastAsia="宋体" w:cs="宋体"/>
          <w:sz w:val="24"/>
          <w:szCs w:val="24"/>
          <w:lang w:val="en-US" w:eastAsia="zh-CN"/>
        </w:rPr>
        <w:t>2</w:t>
      </w:r>
    </w:p>
    <w:p>
      <w:pPr>
        <w:pStyle w:val="8"/>
        <w:spacing w:line="240" w:lineRule="auto"/>
        <w:ind w:left="0" w:leftChars="0" w:firstLine="0" w:firstLineChars="0"/>
        <w:jc w:val="left"/>
        <w:rPr>
          <w:rFonts w:hint="default"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color w:val="000000"/>
          <w:sz w:val="24"/>
          <w:szCs w:val="24"/>
          <w:lang w:val="en-US" w:eastAsia="zh-CN"/>
        </w:rPr>
        <w:t>190、</w:t>
      </w:r>
      <w:r>
        <w:rPr>
          <w:rFonts w:hint="eastAsia" w:ascii="宋体" w:hAnsi="宋体" w:eastAsia="宋体" w:cs="宋体"/>
          <w:sz w:val="24"/>
          <w:szCs w:val="24"/>
        </w:rPr>
        <w:t>第</w:t>
      </w:r>
      <w:r>
        <w:rPr>
          <w:rFonts w:hint="eastAsia" w:ascii="宋体" w:hAnsi="宋体" w:eastAsia="宋体" w:cs="宋体"/>
          <w:sz w:val="24"/>
          <w:szCs w:val="24"/>
          <w:lang w:val="en-US" w:eastAsia="zh-CN"/>
        </w:rPr>
        <w:t>二</w:t>
      </w:r>
      <w:r>
        <w:rPr>
          <w:rFonts w:hint="eastAsia" w:ascii="宋体" w:hAnsi="宋体" w:eastAsia="宋体" w:cs="宋体"/>
          <w:sz w:val="24"/>
          <w:szCs w:val="24"/>
        </w:rPr>
        <w:t>类防雷建筑物首次</w:t>
      </w:r>
      <w:r>
        <w:rPr>
          <w:rFonts w:hint="eastAsia" w:ascii="宋体" w:hAnsi="宋体" w:eastAsia="宋体" w:cs="宋体"/>
          <w:sz w:val="24"/>
          <w:szCs w:val="24"/>
          <w:lang w:val="en-US" w:eastAsia="zh-CN"/>
        </w:rPr>
        <w:t>负</w:t>
      </w:r>
      <w:r>
        <w:rPr>
          <w:rFonts w:hint="eastAsia" w:ascii="宋体" w:hAnsi="宋体" w:eastAsia="宋体" w:cs="宋体"/>
          <w:sz w:val="24"/>
          <w:szCs w:val="24"/>
        </w:rPr>
        <w:t>极性雷击的雷电流幅值为</w:t>
      </w:r>
      <w:r>
        <w:rPr>
          <w:rFonts w:hint="eastAsia" w:ascii="宋体" w:hAnsi="宋体" w:eastAsia="宋体" w:cs="宋体"/>
          <w:sz w:val="24"/>
          <w:szCs w:val="24"/>
          <w:lang w:val="en-US" w:eastAsia="zh-CN"/>
        </w:rPr>
        <w:t>7</w:t>
      </w:r>
      <w:r>
        <w:rPr>
          <w:rFonts w:hint="eastAsia" w:ascii="宋体" w:hAnsi="宋体" w:eastAsia="宋体" w:cs="宋体"/>
          <w:sz w:val="24"/>
          <w:szCs w:val="24"/>
        </w:rPr>
        <w:t>0kA。（√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50057-2010《建筑物防雷设计规范》表F.0.1-</w:t>
      </w:r>
      <w:r>
        <w:rPr>
          <w:rFonts w:hint="eastAsia" w:ascii="宋体" w:hAnsi="宋体" w:eastAsia="宋体" w:cs="宋体"/>
          <w:sz w:val="24"/>
          <w:szCs w:val="24"/>
          <w:lang w:val="en-US" w:eastAsia="zh-CN"/>
        </w:rPr>
        <w:t>2</w:t>
      </w:r>
    </w:p>
    <w:p>
      <w:pPr>
        <w:pStyle w:val="8"/>
        <w:spacing w:line="240" w:lineRule="auto"/>
        <w:ind w:left="0" w:leftChars="0" w:firstLine="0" w:firstLineChars="0"/>
        <w:jc w:val="left"/>
        <w:rPr>
          <w:rFonts w:hint="default" w:ascii="宋体" w:hAnsi="宋体" w:eastAsia="宋体" w:cs="宋体"/>
          <w:color w:val="000000"/>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191、</w:t>
      </w:r>
      <w:r>
        <w:rPr>
          <w:rFonts w:hint="eastAsia" w:ascii="宋体" w:hAnsi="宋体" w:eastAsia="宋体" w:cs="宋体"/>
          <w:sz w:val="24"/>
          <w:szCs w:val="24"/>
        </w:rPr>
        <w:t>第</w:t>
      </w:r>
      <w:r>
        <w:rPr>
          <w:rFonts w:hint="eastAsia" w:ascii="宋体" w:hAnsi="宋体" w:eastAsia="宋体" w:cs="宋体"/>
          <w:sz w:val="24"/>
          <w:szCs w:val="24"/>
          <w:lang w:val="en-US" w:eastAsia="zh-CN"/>
        </w:rPr>
        <w:t>一</w:t>
      </w:r>
      <w:r>
        <w:rPr>
          <w:rFonts w:hint="eastAsia" w:ascii="宋体" w:hAnsi="宋体" w:eastAsia="宋体" w:cs="宋体"/>
          <w:sz w:val="24"/>
          <w:szCs w:val="24"/>
        </w:rPr>
        <w:t>类防雷建筑物首次</w:t>
      </w:r>
      <w:r>
        <w:rPr>
          <w:rFonts w:hint="eastAsia" w:ascii="宋体" w:hAnsi="宋体" w:eastAsia="宋体" w:cs="宋体"/>
          <w:sz w:val="24"/>
          <w:szCs w:val="24"/>
          <w:lang w:val="en-US" w:eastAsia="zh-CN"/>
        </w:rPr>
        <w:t>负</w:t>
      </w:r>
      <w:r>
        <w:rPr>
          <w:rFonts w:hint="eastAsia" w:ascii="宋体" w:hAnsi="宋体" w:eastAsia="宋体" w:cs="宋体"/>
          <w:sz w:val="24"/>
          <w:szCs w:val="24"/>
        </w:rPr>
        <w:t>极性雷击的雷电流幅值为</w:t>
      </w:r>
      <w:r>
        <w:rPr>
          <w:rFonts w:hint="eastAsia" w:ascii="宋体" w:hAnsi="宋体" w:eastAsia="宋体" w:cs="宋体"/>
          <w:sz w:val="24"/>
          <w:szCs w:val="24"/>
          <w:lang w:val="en-US" w:eastAsia="zh-CN"/>
        </w:rPr>
        <w:t>10</w:t>
      </w:r>
      <w:r>
        <w:rPr>
          <w:rFonts w:hint="eastAsia" w:ascii="宋体" w:hAnsi="宋体" w:eastAsia="宋体" w:cs="宋体"/>
          <w:sz w:val="24"/>
          <w:szCs w:val="24"/>
        </w:rPr>
        <w:t>0kA。（√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50057-2010《建筑物防雷设计规范》表F.0.1-</w:t>
      </w:r>
      <w:r>
        <w:rPr>
          <w:rFonts w:hint="eastAsia" w:ascii="宋体" w:hAnsi="宋体" w:eastAsia="宋体" w:cs="宋体"/>
          <w:sz w:val="24"/>
          <w:szCs w:val="24"/>
          <w:lang w:val="en-US" w:eastAsia="zh-CN"/>
        </w:rPr>
        <w:t>2</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192、</w:t>
      </w:r>
      <w:r>
        <w:rPr>
          <w:rFonts w:hint="eastAsia" w:ascii="宋体" w:hAnsi="宋体" w:eastAsia="宋体" w:cs="宋体"/>
          <w:sz w:val="24"/>
          <w:szCs w:val="24"/>
        </w:rPr>
        <w:t>第</w:t>
      </w:r>
      <w:r>
        <w:rPr>
          <w:rFonts w:hint="eastAsia" w:ascii="宋体" w:hAnsi="宋体" w:eastAsia="宋体" w:cs="宋体"/>
          <w:sz w:val="24"/>
          <w:szCs w:val="24"/>
          <w:lang w:val="en-US" w:eastAsia="zh-CN"/>
        </w:rPr>
        <w:t>一</w:t>
      </w:r>
      <w:r>
        <w:rPr>
          <w:rFonts w:hint="eastAsia" w:ascii="宋体" w:hAnsi="宋体" w:eastAsia="宋体" w:cs="宋体"/>
          <w:sz w:val="24"/>
          <w:szCs w:val="24"/>
        </w:rPr>
        <w:t>类防雷建筑物首次</w:t>
      </w:r>
      <w:r>
        <w:rPr>
          <w:rFonts w:hint="eastAsia" w:ascii="宋体" w:hAnsi="宋体" w:eastAsia="宋体" w:cs="宋体"/>
          <w:sz w:val="24"/>
          <w:szCs w:val="24"/>
          <w:lang w:val="en-US" w:eastAsia="zh-CN"/>
        </w:rPr>
        <w:t>负</w:t>
      </w:r>
      <w:r>
        <w:rPr>
          <w:rFonts w:hint="eastAsia" w:ascii="宋体" w:hAnsi="宋体" w:eastAsia="宋体" w:cs="宋体"/>
          <w:sz w:val="24"/>
          <w:szCs w:val="24"/>
        </w:rPr>
        <w:t>极性</w:t>
      </w:r>
      <w:r>
        <w:rPr>
          <w:rFonts w:hint="eastAsia" w:ascii="宋体" w:hAnsi="宋体" w:eastAsia="宋体" w:cs="宋体"/>
          <w:sz w:val="24"/>
          <w:szCs w:val="24"/>
          <w:lang w:val="en-US" w:eastAsia="zh-CN"/>
        </w:rPr>
        <w:t>以后</w:t>
      </w:r>
      <w:r>
        <w:rPr>
          <w:rFonts w:hint="eastAsia" w:ascii="宋体" w:hAnsi="宋体" w:eastAsia="宋体" w:cs="宋体"/>
          <w:sz w:val="24"/>
          <w:szCs w:val="24"/>
        </w:rPr>
        <w:t>雷击的雷电流幅值为</w:t>
      </w:r>
      <w:r>
        <w:rPr>
          <w:rFonts w:hint="eastAsia" w:ascii="宋体" w:hAnsi="宋体" w:eastAsia="宋体" w:cs="宋体"/>
          <w:sz w:val="24"/>
          <w:szCs w:val="24"/>
          <w:lang w:val="en-US" w:eastAsia="zh-CN"/>
        </w:rPr>
        <w:t>10</w:t>
      </w:r>
      <w:r>
        <w:rPr>
          <w:rFonts w:hint="eastAsia" w:ascii="宋体" w:hAnsi="宋体" w:eastAsia="宋体" w:cs="宋体"/>
          <w:sz w:val="24"/>
          <w:szCs w:val="24"/>
        </w:rPr>
        <w:t>0kA。（×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50057-2010《建筑物防雷设计规范》表F.0.1-</w:t>
      </w:r>
      <w:r>
        <w:rPr>
          <w:rFonts w:hint="eastAsia" w:ascii="宋体" w:hAnsi="宋体" w:eastAsia="宋体" w:cs="宋体"/>
          <w:sz w:val="24"/>
          <w:szCs w:val="24"/>
          <w:lang w:val="en-US" w:eastAsia="zh-CN"/>
        </w:rPr>
        <w:t>3</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193、</w:t>
      </w:r>
      <w:r>
        <w:rPr>
          <w:rFonts w:hint="eastAsia" w:ascii="宋体" w:hAnsi="宋体" w:eastAsia="宋体" w:cs="宋体"/>
          <w:sz w:val="24"/>
          <w:szCs w:val="24"/>
        </w:rPr>
        <w:t>第</w:t>
      </w:r>
      <w:r>
        <w:rPr>
          <w:rFonts w:hint="eastAsia" w:ascii="宋体" w:hAnsi="宋体" w:eastAsia="宋体" w:cs="宋体"/>
          <w:sz w:val="24"/>
          <w:szCs w:val="24"/>
          <w:lang w:val="en-US" w:eastAsia="zh-CN"/>
        </w:rPr>
        <w:t>二</w:t>
      </w:r>
      <w:r>
        <w:rPr>
          <w:rFonts w:hint="eastAsia" w:ascii="宋体" w:hAnsi="宋体" w:eastAsia="宋体" w:cs="宋体"/>
          <w:sz w:val="24"/>
          <w:szCs w:val="24"/>
        </w:rPr>
        <w:t>类防雷建筑物首次</w:t>
      </w:r>
      <w:r>
        <w:rPr>
          <w:rFonts w:hint="eastAsia" w:ascii="宋体" w:hAnsi="宋体" w:eastAsia="宋体" w:cs="宋体"/>
          <w:sz w:val="24"/>
          <w:szCs w:val="24"/>
          <w:lang w:val="en-US" w:eastAsia="zh-CN"/>
        </w:rPr>
        <w:t>负</w:t>
      </w:r>
      <w:r>
        <w:rPr>
          <w:rFonts w:hint="eastAsia" w:ascii="宋体" w:hAnsi="宋体" w:eastAsia="宋体" w:cs="宋体"/>
          <w:sz w:val="24"/>
          <w:szCs w:val="24"/>
        </w:rPr>
        <w:t>极性</w:t>
      </w:r>
      <w:r>
        <w:rPr>
          <w:rFonts w:hint="eastAsia" w:ascii="宋体" w:hAnsi="宋体" w:eastAsia="宋体" w:cs="宋体"/>
          <w:sz w:val="24"/>
          <w:szCs w:val="24"/>
          <w:lang w:val="en-US" w:eastAsia="zh-CN"/>
        </w:rPr>
        <w:t>以后</w:t>
      </w:r>
      <w:r>
        <w:rPr>
          <w:rFonts w:hint="eastAsia" w:ascii="宋体" w:hAnsi="宋体" w:eastAsia="宋体" w:cs="宋体"/>
          <w:sz w:val="24"/>
          <w:szCs w:val="24"/>
        </w:rPr>
        <w:t>雷击的雷电流幅值为</w:t>
      </w:r>
      <w:r>
        <w:rPr>
          <w:rFonts w:hint="eastAsia" w:ascii="宋体" w:hAnsi="宋体" w:eastAsia="宋体" w:cs="宋体"/>
          <w:sz w:val="24"/>
          <w:szCs w:val="24"/>
          <w:lang w:val="en-US" w:eastAsia="zh-CN"/>
        </w:rPr>
        <w:t>37</w:t>
      </w:r>
      <w:r>
        <w:rPr>
          <w:rFonts w:hint="eastAsia" w:ascii="宋体" w:hAnsi="宋体" w:eastAsia="宋体" w:cs="宋体"/>
          <w:sz w:val="24"/>
          <w:szCs w:val="24"/>
        </w:rPr>
        <w:t>kA。（×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50057-2010《建筑物防雷设计规范》表F.0.1-</w:t>
      </w:r>
      <w:r>
        <w:rPr>
          <w:rFonts w:hint="eastAsia" w:ascii="宋体" w:hAnsi="宋体" w:eastAsia="宋体" w:cs="宋体"/>
          <w:sz w:val="24"/>
          <w:szCs w:val="24"/>
          <w:lang w:val="en-US" w:eastAsia="zh-CN"/>
        </w:rPr>
        <w:t>3</w:t>
      </w:r>
    </w:p>
    <w:p>
      <w:pPr>
        <w:pStyle w:val="8"/>
        <w:spacing w:line="240" w:lineRule="auto"/>
        <w:ind w:left="0" w:leftChars="0" w:firstLine="0" w:firstLineChars="0"/>
        <w:jc w:val="left"/>
        <w:rPr>
          <w:rFonts w:hint="default"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194、</w:t>
      </w:r>
      <w:r>
        <w:rPr>
          <w:rFonts w:hint="eastAsia" w:ascii="宋体" w:hAnsi="宋体" w:eastAsia="宋体" w:cs="宋体"/>
          <w:sz w:val="24"/>
          <w:szCs w:val="24"/>
        </w:rPr>
        <w:t>第</w:t>
      </w:r>
      <w:r>
        <w:rPr>
          <w:rFonts w:hint="eastAsia" w:ascii="宋体" w:hAnsi="宋体" w:eastAsia="宋体" w:cs="宋体"/>
          <w:sz w:val="24"/>
          <w:szCs w:val="24"/>
          <w:lang w:val="en-US" w:eastAsia="zh-CN"/>
        </w:rPr>
        <w:t>三</w:t>
      </w:r>
      <w:r>
        <w:rPr>
          <w:rFonts w:hint="eastAsia" w:ascii="宋体" w:hAnsi="宋体" w:eastAsia="宋体" w:cs="宋体"/>
          <w:sz w:val="24"/>
          <w:szCs w:val="24"/>
        </w:rPr>
        <w:t>类防雷建筑物首次</w:t>
      </w:r>
      <w:r>
        <w:rPr>
          <w:rFonts w:hint="eastAsia" w:ascii="宋体" w:hAnsi="宋体" w:eastAsia="宋体" w:cs="宋体"/>
          <w:sz w:val="24"/>
          <w:szCs w:val="24"/>
          <w:lang w:val="en-US" w:eastAsia="zh-CN"/>
        </w:rPr>
        <w:t>负</w:t>
      </w:r>
      <w:r>
        <w:rPr>
          <w:rFonts w:hint="eastAsia" w:ascii="宋体" w:hAnsi="宋体" w:eastAsia="宋体" w:cs="宋体"/>
          <w:sz w:val="24"/>
          <w:szCs w:val="24"/>
        </w:rPr>
        <w:t>极性</w:t>
      </w:r>
      <w:r>
        <w:rPr>
          <w:rFonts w:hint="eastAsia" w:ascii="宋体" w:hAnsi="宋体" w:eastAsia="宋体" w:cs="宋体"/>
          <w:sz w:val="24"/>
          <w:szCs w:val="24"/>
          <w:lang w:val="en-US" w:eastAsia="zh-CN"/>
        </w:rPr>
        <w:t>以后</w:t>
      </w:r>
      <w:r>
        <w:rPr>
          <w:rFonts w:hint="eastAsia" w:ascii="宋体" w:hAnsi="宋体" w:eastAsia="宋体" w:cs="宋体"/>
          <w:sz w:val="24"/>
          <w:szCs w:val="24"/>
        </w:rPr>
        <w:t>雷击的雷电流幅值为</w:t>
      </w:r>
      <w:r>
        <w:rPr>
          <w:rFonts w:hint="eastAsia" w:ascii="宋体" w:hAnsi="宋体" w:eastAsia="宋体" w:cs="宋体"/>
          <w:sz w:val="24"/>
          <w:szCs w:val="24"/>
          <w:lang w:val="en-US" w:eastAsia="zh-CN"/>
        </w:rPr>
        <w:t>25</w:t>
      </w:r>
      <w:r>
        <w:rPr>
          <w:rFonts w:hint="eastAsia" w:ascii="宋体" w:hAnsi="宋体" w:eastAsia="宋体" w:cs="宋体"/>
          <w:sz w:val="24"/>
          <w:szCs w:val="24"/>
        </w:rPr>
        <w:t>kA。（√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50057-2010《建筑物防雷设计规范》表F.0.1-</w:t>
      </w:r>
      <w:r>
        <w:rPr>
          <w:rFonts w:hint="eastAsia" w:ascii="宋体" w:hAnsi="宋体" w:eastAsia="宋体" w:cs="宋体"/>
          <w:sz w:val="24"/>
          <w:szCs w:val="24"/>
          <w:lang w:val="en-US" w:eastAsia="zh-CN"/>
        </w:rPr>
        <w:t>3</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195、</w:t>
      </w:r>
      <w:r>
        <w:rPr>
          <w:rFonts w:hint="eastAsia" w:ascii="宋体" w:hAnsi="宋体" w:eastAsia="宋体" w:cs="宋体"/>
          <w:i w:val="0"/>
          <w:iCs w:val="0"/>
          <w:caps w:val="0"/>
          <w:color w:val="000000"/>
          <w:spacing w:val="0"/>
          <w:sz w:val="24"/>
          <w:szCs w:val="24"/>
          <w:shd w:val="clear" w:fill="FFFFFF"/>
        </w:rPr>
        <w:t>闪电电磁感应</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由于雷电流迅速变化在其周围空间产生</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变的强电磁场，使附近导体上感应出电动势。</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第2.0.15条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196、</w:t>
      </w:r>
      <w:r>
        <w:rPr>
          <w:rFonts w:hint="eastAsia" w:ascii="宋体" w:hAnsi="宋体" w:eastAsia="宋体" w:cs="宋体"/>
          <w:i w:val="0"/>
          <w:iCs w:val="0"/>
          <w:caps w:val="0"/>
          <w:color w:val="000000"/>
          <w:spacing w:val="0"/>
          <w:sz w:val="24"/>
          <w:szCs w:val="24"/>
          <w:shd w:val="clear" w:fill="FFFFFF"/>
        </w:rPr>
        <w:t>等电位连接导体</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将分开的诸导电性物体连接到防雷装置的导体。</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第2.0.21条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197、</w:t>
      </w:r>
      <w:r>
        <w:rPr>
          <w:rFonts w:hint="eastAsia" w:ascii="宋体" w:hAnsi="宋体" w:eastAsia="宋体" w:cs="宋体"/>
          <w:i w:val="0"/>
          <w:iCs w:val="0"/>
          <w:caps w:val="0"/>
          <w:color w:val="000000"/>
          <w:spacing w:val="0"/>
          <w:sz w:val="24"/>
          <w:szCs w:val="24"/>
          <w:shd w:val="clear" w:fill="FFFFFF"/>
        </w:rPr>
        <w:t>电子系统</w:t>
      </w:r>
      <w:r>
        <w:rPr>
          <w:rFonts w:hint="eastAsia" w:ascii="宋体" w:hAnsi="宋体" w:eastAsia="宋体" w:cs="宋体"/>
          <w:i w:val="0"/>
          <w:iCs w:val="0"/>
          <w:caps w:val="0"/>
          <w:color w:val="000000"/>
          <w:spacing w:val="0"/>
          <w:sz w:val="24"/>
          <w:szCs w:val="24"/>
          <w:shd w:val="clear" w:fill="FFFFFF"/>
          <w:lang w:val="en-US" w:eastAsia="zh-CN"/>
        </w:rPr>
        <w:t>是</w:t>
      </w:r>
      <w:r>
        <w:rPr>
          <w:rFonts w:hint="eastAsia" w:ascii="宋体" w:hAnsi="宋体" w:eastAsia="宋体" w:cs="宋体"/>
          <w:i w:val="0"/>
          <w:iCs w:val="0"/>
          <w:caps w:val="0"/>
          <w:color w:val="000000"/>
          <w:spacing w:val="0"/>
          <w:sz w:val="24"/>
          <w:szCs w:val="24"/>
          <w:shd w:val="clear" w:fill="FFFFFF"/>
        </w:rPr>
        <w:t>由敏感</w:t>
      </w:r>
      <w:r>
        <w:rPr>
          <w:rFonts w:hint="eastAsia" w:ascii="宋体" w:hAnsi="宋体" w:eastAsia="宋体" w:cs="宋体"/>
          <w:i w:val="0"/>
          <w:iCs w:val="0"/>
          <w:caps w:val="0"/>
          <w:color w:val="000000"/>
          <w:spacing w:val="0"/>
          <w:sz w:val="24"/>
          <w:szCs w:val="24"/>
          <w:shd w:val="clear" w:fill="FFFFFF"/>
          <w:lang w:val="en-US" w:eastAsia="zh-CN"/>
        </w:rPr>
        <w:t>电气</w:t>
      </w:r>
      <w:r>
        <w:rPr>
          <w:rFonts w:hint="eastAsia" w:ascii="宋体" w:hAnsi="宋体" w:eastAsia="宋体" w:cs="宋体"/>
          <w:i w:val="0"/>
          <w:iCs w:val="0"/>
          <w:caps w:val="0"/>
          <w:color w:val="000000"/>
          <w:spacing w:val="0"/>
          <w:sz w:val="24"/>
          <w:szCs w:val="24"/>
          <w:shd w:val="clear" w:fill="FFFFFF"/>
        </w:rPr>
        <w:t>组合部件构成的系统。</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第2.0.27条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198、</w:t>
      </w:r>
      <w:r>
        <w:rPr>
          <w:rFonts w:hint="eastAsia" w:ascii="宋体" w:hAnsi="宋体" w:eastAsia="宋体" w:cs="宋体"/>
          <w:i w:val="0"/>
          <w:iCs w:val="0"/>
          <w:caps w:val="0"/>
          <w:color w:val="000000"/>
          <w:spacing w:val="0"/>
          <w:sz w:val="24"/>
          <w:szCs w:val="24"/>
          <w:shd w:val="clear" w:fill="FFFFFF"/>
        </w:rPr>
        <w:t>建(构)筑物内系统</w:t>
      </w:r>
      <w:r>
        <w:rPr>
          <w:rFonts w:hint="eastAsia" w:ascii="宋体" w:hAnsi="宋体" w:eastAsia="宋体" w:cs="宋体"/>
          <w:i w:val="0"/>
          <w:iCs w:val="0"/>
          <w:caps w:val="0"/>
          <w:color w:val="000000"/>
          <w:spacing w:val="0"/>
          <w:sz w:val="24"/>
          <w:szCs w:val="24"/>
          <w:shd w:val="clear" w:fill="FFFFFF"/>
          <w:lang w:val="en-US" w:eastAsia="zh-CN"/>
        </w:rPr>
        <w:t>是由</w:t>
      </w:r>
      <w:r>
        <w:rPr>
          <w:rFonts w:hint="eastAsia" w:ascii="宋体" w:hAnsi="宋体" w:eastAsia="宋体" w:cs="宋体"/>
          <w:i w:val="0"/>
          <w:iCs w:val="0"/>
          <w:caps w:val="0"/>
          <w:color w:val="000000"/>
          <w:spacing w:val="0"/>
          <w:sz w:val="24"/>
          <w:szCs w:val="24"/>
          <w:shd w:val="clear" w:fill="FFFFFF"/>
        </w:rPr>
        <w:t>建(构)筑物内的电气系统</w:t>
      </w:r>
      <w:r>
        <w:rPr>
          <w:rFonts w:hint="eastAsia" w:ascii="宋体" w:hAnsi="宋体" w:eastAsia="宋体" w:cs="宋体"/>
          <w:i w:val="0"/>
          <w:iCs w:val="0"/>
          <w:caps w:val="0"/>
          <w:color w:val="000000"/>
          <w:spacing w:val="0"/>
          <w:sz w:val="24"/>
          <w:szCs w:val="24"/>
          <w:shd w:val="clear" w:fill="FFFFFF"/>
          <w:lang w:val="en-US" w:eastAsia="zh-CN"/>
        </w:rPr>
        <w:t>组成</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第2.0.28条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199、</w:t>
      </w:r>
      <w:r>
        <w:rPr>
          <w:rFonts w:hint="eastAsia" w:ascii="宋体" w:hAnsi="宋体" w:eastAsia="宋体" w:cs="宋体"/>
          <w:i w:val="0"/>
          <w:iCs w:val="0"/>
          <w:caps w:val="0"/>
          <w:color w:val="000000"/>
          <w:spacing w:val="0"/>
          <w:sz w:val="24"/>
          <w:szCs w:val="24"/>
          <w:shd w:val="clear" w:fill="FFFFFF"/>
        </w:rPr>
        <w:t>标称放电电流</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流过电涌保护器8／20μs电流波的峰值。</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第2.0.32条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200、</w:t>
      </w:r>
      <w:r>
        <w:rPr>
          <w:rFonts w:hint="eastAsia" w:ascii="宋体" w:hAnsi="宋体" w:eastAsia="宋体" w:cs="宋体"/>
          <w:i w:val="0"/>
          <w:iCs w:val="0"/>
          <w:caps w:val="0"/>
          <w:color w:val="000000"/>
          <w:spacing w:val="0"/>
          <w:sz w:val="24"/>
          <w:szCs w:val="24"/>
          <w:shd w:val="clear" w:fill="FFFFFF"/>
        </w:rPr>
        <w:t>冲击电流由电流幅值I</w:t>
      </w:r>
      <w:r>
        <w:rPr>
          <w:rFonts w:hint="eastAsia" w:ascii="宋体" w:hAnsi="宋体" w:eastAsia="宋体" w:cs="宋体"/>
          <w:i w:val="0"/>
          <w:iCs w:val="0"/>
          <w:caps w:val="0"/>
          <w:color w:val="000000"/>
          <w:spacing w:val="0"/>
          <w:sz w:val="24"/>
          <w:szCs w:val="24"/>
          <w:shd w:val="clear" w:fill="FFFFFF"/>
          <w:vertAlign w:val="subscript"/>
        </w:rPr>
        <w:t>peak</w:t>
      </w:r>
      <w:r>
        <w:rPr>
          <w:rFonts w:hint="eastAsia" w:ascii="宋体" w:hAnsi="宋体" w:eastAsia="宋体" w:cs="宋体"/>
          <w:i w:val="0"/>
          <w:iCs w:val="0"/>
          <w:caps w:val="0"/>
          <w:color w:val="000000"/>
          <w:spacing w:val="0"/>
          <w:sz w:val="24"/>
          <w:szCs w:val="24"/>
          <w:shd w:val="clear" w:fill="FFFFFF"/>
          <w:vertAlign w:val="baseline"/>
          <w:lang w:val="en-US" w:eastAsia="zh-CN"/>
        </w:rPr>
        <w:t>和</w:t>
      </w:r>
      <w:r>
        <w:rPr>
          <w:rFonts w:hint="eastAsia" w:ascii="宋体" w:hAnsi="宋体" w:eastAsia="宋体" w:cs="宋体"/>
          <w:i w:val="0"/>
          <w:iCs w:val="0"/>
          <w:caps w:val="0"/>
          <w:color w:val="000000"/>
          <w:spacing w:val="0"/>
          <w:sz w:val="24"/>
          <w:szCs w:val="24"/>
          <w:shd w:val="clear" w:fill="FFFFFF"/>
        </w:rPr>
        <w:t>单位能量W／R所限定。</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第2.0.33条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201、</w:t>
      </w:r>
      <w:r>
        <w:rPr>
          <w:rFonts w:hint="eastAsia" w:ascii="宋体" w:hAnsi="宋体" w:eastAsia="宋体" w:cs="宋体"/>
          <w:i w:val="0"/>
          <w:iCs w:val="0"/>
          <w:caps w:val="0"/>
          <w:color w:val="000000"/>
          <w:spacing w:val="0"/>
          <w:sz w:val="24"/>
          <w:szCs w:val="24"/>
          <w:shd w:val="clear" w:fill="FFFFFF"/>
        </w:rPr>
        <w:t>以I</w:t>
      </w:r>
      <w:r>
        <w:rPr>
          <w:rFonts w:hint="eastAsia" w:ascii="宋体" w:hAnsi="宋体" w:eastAsia="宋体" w:cs="宋体"/>
          <w:i w:val="0"/>
          <w:iCs w:val="0"/>
          <w:caps w:val="0"/>
          <w:color w:val="000000"/>
          <w:spacing w:val="0"/>
          <w:sz w:val="24"/>
          <w:szCs w:val="24"/>
          <w:shd w:val="clear" w:fill="FFFFFF"/>
          <w:vertAlign w:val="subscript"/>
        </w:rPr>
        <w:t>imp</w:t>
      </w:r>
      <w:r>
        <w:rPr>
          <w:rFonts w:hint="eastAsia" w:ascii="宋体" w:hAnsi="宋体" w:eastAsia="宋体" w:cs="宋体"/>
          <w:i w:val="0"/>
          <w:iCs w:val="0"/>
          <w:caps w:val="0"/>
          <w:color w:val="000000"/>
          <w:spacing w:val="0"/>
          <w:sz w:val="24"/>
          <w:szCs w:val="24"/>
          <w:shd w:val="clear" w:fill="FFFFFF"/>
        </w:rPr>
        <w:t>试验的电涌保护器</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耐得起10／350μs典型波形的部分雷电流的电涌保护器需要用I</w:t>
      </w:r>
      <w:r>
        <w:rPr>
          <w:rFonts w:hint="eastAsia" w:ascii="宋体" w:hAnsi="宋体" w:eastAsia="宋体" w:cs="宋体"/>
          <w:i w:val="0"/>
          <w:iCs w:val="0"/>
          <w:caps w:val="0"/>
          <w:color w:val="000000"/>
          <w:spacing w:val="0"/>
          <w:sz w:val="24"/>
          <w:szCs w:val="24"/>
          <w:shd w:val="clear" w:fill="FFFFFF"/>
          <w:vertAlign w:val="subscript"/>
        </w:rPr>
        <w:t>imp</w:t>
      </w:r>
      <w:r>
        <w:rPr>
          <w:rFonts w:hint="eastAsia" w:ascii="宋体" w:hAnsi="宋体" w:eastAsia="宋体" w:cs="宋体"/>
          <w:i w:val="0"/>
          <w:iCs w:val="0"/>
          <w:caps w:val="0"/>
          <w:color w:val="000000"/>
          <w:spacing w:val="0"/>
          <w:sz w:val="24"/>
          <w:szCs w:val="24"/>
          <w:shd w:val="clear" w:fill="FFFFFF"/>
        </w:rPr>
        <w:t>电流做相应的冲击试验。</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第2.0.34条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202、</w:t>
      </w:r>
      <w:r>
        <w:rPr>
          <w:rFonts w:hint="eastAsia" w:ascii="宋体" w:hAnsi="宋体" w:eastAsia="宋体" w:cs="宋体"/>
          <w:i w:val="0"/>
          <w:iCs w:val="0"/>
          <w:caps w:val="0"/>
          <w:color w:val="000000"/>
          <w:spacing w:val="0"/>
          <w:sz w:val="24"/>
          <w:szCs w:val="24"/>
          <w:shd w:val="clear" w:fill="FFFFFF"/>
        </w:rPr>
        <w:t>以I</w:t>
      </w:r>
      <w:r>
        <w:rPr>
          <w:rFonts w:hint="eastAsia" w:ascii="宋体" w:hAnsi="宋体" w:eastAsia="宋体" w:cs="宋体"/>
          <w:i w:val="0"/>
          <w:iCs w:val="0"/>
          <w:caps w:val="0"/>
          <w:color w:val="000000"/>
          <w:spacing w:val="0"/>
          <w:sz w:val="24"/>
          <w:szCs w:val="24"/>
          <w:shd w:val="clear" w:fill="FFFFFF"/>
          <w:vertAlign w:val="subscript"/>
        </w:rPr>
        <w:t>n</w:t>
      </w:r>
      <w:r>
        <w:rPr>
          <w:rFonts w:hint="eastAsia" w:ascii="宋体" w:hAnsi="宋体" w:eastAsia="宋体" w:cs="宋体"/>
          <w:i w:val="0"/>
          <w:iCs w:val="0"/>
          <w:caps w:val="0"/>
          <w:color w:val="000000"/>
          <w:spacing w:val="0"/>
          <w:sz w:val="24"/>
          <w:szCs w:val="24"/>
          <w:shd w:val="clear" w:fill="FFFFFF"/>
        </w:rPr>
        <w:t>试验的电涌保护器</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耐得起</w:t>
      </w:r>
      <w:r>
        <w:rPr>
          <w:rFonts w:hint="eastAsia" w:ascii="宋体" w:hAnsi="宋体" w:eastAsia="宋体" w:cs="宋体"/>
          <w:i w:val="0"/>
          <w:iCs w:val="0"/>
          <w:caps w:val="0"/>
          <w:color w:val="000000"/>
          <w:spacing w:val="0"/>
          <w:sz w:val="24"/>
          <w:szCs w:val="24"/>
          <w:shd w:val="clear" w:fill="FFFFFF"/>
          <w:lang w:val="en-US" w:eastAsia="zh-CN"/>
        </w:rPr>
        <w:t>10</w:t>
      </w:r>
      <w:r>
        <w:rPr>
          <w:rFonts w:hint="eastAsia" w:ascii="宋体" w:hAnsi="宋体" w:eastAsia="宋体" w:cs="宋体"/>
          <w:i w:val="0"/>
          <w:iCs w:val="0"/>
          <w:caps w:val="0"/>
          <w:color w:val="000000"/>
          <w:spacing w:val="0"/>
          <w:sz w:val="24"/>
          <w:szCs w:val="24"/>
          <w:shd w:val="clear" w:fill="FFFFFF"/>
        </w:rPr>
        <w:t>／20μs典型波形的感应电涌电流的电涌保护器需要用I</w:t>
      </w:r>
      <w:r>
        <w:rPr>
          <w:rFonts w:hint="eastAsia" w:ascii="宋体" w:hAnsi="宋体" w:eastAsia="宋体" w:cs="宋体"/>
          <w:i w:val="0"/>
          <w:iCs w:val="0"/>
          <w:caps w:val="0"/>
          <w:color w:val="000000"/>
          <w:spacing w:val="0"/>
          <w:sz w:val="24"/>
          <w:szCs w:val="24"/>
          <w:shd w:val="clear" w:fill="FFFFFF"/>
          <w:vertAlign w:val="subscript"/>
        </w:rPr>
        <w:t>n</w:t>
      </w:r>
      <w:r>
        <w:rPr>
          <w:rFonts w:hint="eastAsia" w:ascii="宋体" w:hAnsi="宋体" w:eastAsia="宋体" w:cs="宋体"/>
          <w:i w:val="0"/>
          <w:iCs w:val="0"/>
          <w:caps w:val="0"/>
          <w:color w:val="000000"/>
          <w:spacing w:val="0"/>
          <w:sz w:val="24"/>
          <w:szCs w:val="24"/>
          <w:shd w:val="clear" w:fill="FFFFFF"/>
        </w:rPr>
        <w:t>电流做相应的冲击试验。</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第2.0.36条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203、</w:t>
      </w:r>
      <w:r>
        <w:rPr>
          <w:rFonts w:hint="eastAsia" w:ascii="宋体" w:hAnsi="宋体" w:eastAsia="宋体" w:cs="宋体"/>
          <w:i w:val="0"/>
          <w:iCs w:val="0"/>
          <w:caps w:val="0"/>
          <w:color w:val="000000"/>
          <w:spacing w:val="0"/>
          <w:sz w:val="24"/>
          <w:szCs w:val="24"/>
          <w:shd w:val="clear" w:fill="FFFFFF"/>
        </w:rPr>
        <w:t>以组合波试验的电涌保护器</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耐得起8／20μs典型波形的感应电涌电流的电涌保护器需要用I</w:t>
      </w:r>
      <w:r>
        <w:rPr>
          <w:rFonts w:hint="eastAsia" w:ascii="宋体" w:hAnsi="宋体" w:eastAsia="宋体" w:cs="宋体"/>
          <w:i w:val="0"/>
          <w:iCs w:val="0"/>
          <w:caps w:val="0"/>
          <w:color w:val="000000"/>
          <w:spacing w:val="0"/>
          <w:sz w:val="24"/>
          <w:szCs w:val="24"/>
          <w:shd w:val="clear" w:fill="FFFFFF"/>
          <w:vertAlign w:val="subscript"/>
        </w:rPr>
        <w:t>sc</w:t>
      </w:r>
      <w:r>
        <w:rPr>
          <w:rFonts w:hint="eastAsia" w:ascii="宋体" w:hAnsi="宋体" w:eastAsia="宋体" w:cs="宋体"/>
          <w:i w:val="0"/>
          <w:iCs w:val="0"/>
          <w:caps w:val="0"/>
          <w:color w:val="000000"/>
          <w:spacing w:val="0"/>
          <w:sz w:val="24"/>
          <w:szCs w:val="24"/>
          <w:shd w:val="clear" w:fill="FFFFFF"/>
        </w:rPr>
        <w:t>短路电流做相应的冲击试验。</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第2.0.38条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204、</w:t>
      </w:r>
      <w:r>
        <w:rPr>
          <w:rFonts w:hint="eastAsia" w:ascii="宋体" w:hAnsi="宋体" w:eastAsia="宋体" w:cs="宋体"/>
          <w:i w:val="0"/>
          <w:iCs w:val="0"/>
          <w:caps w:val="0"/>
          <w:color w:val="000000"/>
          <w:spacing w:val="0"/>
          <w:sz w:val="24"/>
          <w:szCs w:val="24"/>
          <w:shd w:val="clear" w:fill="FFFFFF"/>
        </w:rPr>
        <w:t>Ⅲ 级试验</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电气系统中采用 Ⅲ 级试验的电涌保护器要用组合波做试验。</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第2.0.39条</w:t>
      </w:r>
    </w:p>
    <w:p>
      <w:pPr>
        <w:pStyle w:val="8"/>
        <w:numPr>
          <w:ilvl w:val="0"/>
          <w:numId w:val="0"/>
        </w:numPr>
        <w:spacing w:line="240" w:lineRule="auto"/>
        <w:ind w:leftChars="0"/>
        <w:jc w:val="left"/>
        <w:rPr>
          <w:rFonts w:hint="eastAsia" w:ascii="宋体" w:hAnsi="宋体" w:eastAsia="宋体" w:cs="宋体"/>
          <w:i w:val="0"/>
          <w:iCs w:val="0"/>
          <w:caps w:val="0"/>
          <w:color w:val="000000"/>
          <w:spacing w:val="0"/>
          <w:sz w:val="24"/>
          <w:szCs w:val="24"/>
          <w:shd w:val="clear" w:fill="FFFFFF"/>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205、</w:t>
      </w:r>
      <w:r>
        <w:rPr>
          <w:rFonts w:hint="eastAsia" w:ascii="宋体" w:hAnsi="宋体" w:eastAsia="宋体" w:cs="宋体"/>
          <w:i w:val="0"/>
          <w:iCs w:val="0"/>
          <w:caps w:val="0"/>
          <w:color w:val="000000"/>
          <w:spacing w:val="0"/>
          <w:sz w:val="24"/>
          <w:szCs w:val="24"/>
          <w:shd w:val="clear" w:fill="FFFFFF"/>
        </w:rPr>
        <w:t>组合波定义为由</w:t>
      </w:r>
      <w:r>
        <w:rPr>
          <w:rFonts w:hint="eastAsia" w:ascii="宋体" w:hAnsi="宋体" w:eastAsia="宋体" w:cs="宋体"/>
          <w:i w:val="0"/>
          <w:iCs w:val="0"/>
          <w:caps w:val="0"/>
          <w:color w:val="000000"/>
          <w:spacing w:val="0"/>
          <w:sz w:val="24"/>
          <w:szCs w:val="24"/>
          <w:shd w:val="clear" w:fill="FFFFFF"/>
          <w:lang w:val="en-US" w:eastAsia="zh-CN"/>
        </w:rPr>
        <w:t>3</w:t>
      </w:r>
      <w:r>
        <w:rPr>
          <w:rFonts w:hint="eastAsia" w:ascii="宋体" w:hAnsi="宋体" w:eastAsia="宋体" w:cs="宋体"/>
          <w:i w:val="0"/>
          <w:iCs w:val="0"/>
          <w:caps w:val="0"/>
          <w:color w:val="000000"/>
          <w:spacing w:val="0"/>
          <w:sz w:val="24"/>
          <w:szCs w:val="24"/>
          <w:shd w:val="clear" w:fill="FFFFFF"/>
        </w:rPr>
        <w:t>Ω组合波发生器产生1.2／50μs开路电压U</w:t>
      </w:r>
      <w:r>
        <w:rPr>
          <w:rFonts w:hint="eastAsia" w:ascii="宋体" w:hAnsi="宋体" w:eastAsia="宋体" w:cs="宋体"/>
          <w:i w:val="0"/>
          <w:iCs w:val="0"/>
          <w:caps w:val="0"/>
          <w:color w:val="000000"/>
          <w:spacing w:val="0"/>
          <w:sz w:val="24"/>
          <w:szCs w:val="24"/>
          <w:shd w:val="clear" w:fill="FFFFFF"/>
          <w:vertAlign w:val="subscript"/>
        </w:rPr>
        <w:t>oc</w:t>
      </w:r>
      <w:r>
        <w:rPr>
          <w:rFonts w:hint="eastAsia" w:ascii="宋体" w:hAnsi="宋体" w:eastAsia="宋体" w:cs="宋体"/>
          <w:i w:val="0"/>
          <w:iCs w:val="0"/>
          <w:caps w:val="0"/>
          <w:color w:val="000000"/>
          <w:spacing w:val="0"/>
          <w:sz w:val="24"/>
          <w:szCs w:val="24"/>
          <w:shd w:val="clear" w:fill="FFFFFF"/>
        </w:rPr>
        <w:t>和8／20μs短路电流I</w:t>
      </w:r>
      <w:r>
        <w:rPr>
          <w:rFonts w:hint="eastAsia" w:ascii="宋体" w:hAnsi="宋体" w:eastAsia="宋体" w:cs="宋体"/>
          <w:i w:val="0"/>
          <w:iCs w:val="0"/>
          <w:caps w:val="0"/>
          <w:color w:val="000000"/>
          <w:spacing w:val="0"/>
          <w:sz w:val="24"/>
          <w:szCs w:val="24"/>
          <w:shd w:val="clear" w:fill="FFFFFF"/>
          <w:vertAlign w:val="subscript"/>
        </w:rPr>
        <w:t>sc</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第2.0.39条</w:t>
      </w:r>
    </w:p>
    <w:p>
      <w:pPr>
        <w:pStyle w:val="8"/>
        <w:numPr>
          <w:ilvl w:val="0"/>
          <w:numId w:val="0"/>
        </w:numPr>
        <w:spacing w:line="240" w:lineRule="auto"/>
        <w:ind w:left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206、</w:t>
      </w:r>
      <w:r>
        <w:rPr>
          <w:rFonts w:hint="eastAsia" w:ascii="宋体" w:hAnsi="宋体" w:eastAsia="宋体" w:cs="宋体"/>
          <w:i w:val="0"/>
          <w:iCs w:val="0"/>
          <w:caps w:val="0"/>
          <w:color w:val="000000"/>
          <w:spacing w:val="0"/>
          <w:sz w:val="24"/>
          <w:szCs w:val="24"/>
          <w:shd w:val="clear" w:fill="FFFFFF"/>
        </w:rPr>
        <w:t>Ⅲ 级试验也可用 T3 外加方框表示，即</w:t>
      </w:r>
      <w:r>
        <w:rPr>
          <w:rFonts w:hint="eastAsia" w:ascii="宋体" w:hAnsi="宋体" w:eastAsia="宋体" w:cs="宋体"/>
          <w:i w:val="0"/>
          <w:iCs w:val="0"/>
          <w:caps w:val="0"/>
          <w:color w:val="000000"/>
          <w:spacing w:val="0"/>
          <w:sz w:val="24"/>
          <w:szCs w:val="24"/>
          <w:shd w:val="clear" w:fill="FFFFFF"/>
        </w:rPr>
        <w:drawing>
          <wp:inline distT="0" distB="0" distL="114300" distR="114300">
            <wp:extent cx="209550" cy="180975"/>
            <wp:effectExtent l="0" t="0" r="0" b="952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209550" cy="180975"/>
                    </a:xfrm>
                    <a:prstGeom prst="rect">
                      <a:avLst/>
                    </a:prstGeom>
                    <a:noFill/>
                    <a:ln w="9525">
                      <a:noFill/>
                    </a:ln>
                  </pic:spPr>
                </pic:pic>
              </a:graphicData>
            </a:graphic>
          </wp:inline>
        </w:drawing>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第2.0.39条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207、</w:t>
      </w:r>
      <w:r>
        <w:rPr>
          <w:rFonts w:hint="eastAsia" w:ascii="宋体" w:hAnsi="宋体" w:eastAsia="宋体" w:cs="宋体"/>
          <w:i w:val="0"/>
          <w:iCs w:val="0"/>
          <w:caps w:val="0"/>
          <w:color w:val="000000"/>
          <w:spacing w:val="0"/>
          <w:sz w:val="24"/>
          <w:szCs w:val="24"/>
          <w:shd w:val="clear" w:fill="FFFFFF"/>
        </w:rPr>
        <w:t>1.2／50μs冲击电压</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规定的波头时间T</w:t>
      </w:r>
      <w:r>
        <w:rPr>
          <w:rFonts w:hint="eastAsia" w:ascii="宋体" w:hAnsi="宋体" w:eastAsia="宋体" w:cs="宋体"/>
          <w:i w:val="0"/>
          <w:iCs w:val="0"/>
          <w:caps w:val="0"/>
          <w:color w:val="000000"/>
          <w:spacing w:val="0"/>
          <w:sz w:val="24"/>
          <w:szCs w:val="24"/>
          <w:shd w:val="clear" w:fill="FFFFFF"/>
          <w:vertAlign w:val="subscript"/>
        </w:rPr>
        <w:t>1</w:t>
      </w:r>
      <w:r>
        <w:rPr>
          <w:rFonts w:hint="eastAsia" w:ascii="宋体" w:hAnsi="宋体" w:eastAsia="宋体" w:cs="宋体"/>
          <w:i w:val="0"/>
          <w:iCs w:val="0"/>
          <w:caps w:val="0"/>
          <w:color w:val="000000"/>
          <w:spacing w:val="0"/>
          <w:sz w:val="24"/>
          <w:szCs w:val="24"/>
          <w:shd w:val="clear" w:fill="FFFFFF"/>
        </w:rPr>
        <w:t>为1.2μs、半值时间T</w:t>
      </w:r>
      <w:r>
        <w:rPr>
          <w:rFonts w:hint="eastAsia" w:ascii="宋体" w:hAnsi="宋体" w:eastAsia="宋体" w:cs="宋体"/>
          <w:i w:val="0"/>
          <w:iCs w:val="0"/>
          <w:caps w:val="0"/>
          <w:color w:val="000000"/>
          <w:spacing w:val="0"/>
          <w:sz w:val="24"/>
          <w:szCs w:val="24"/>
          <w:shd w:val="clear" w:fill="FFFFFF"/>
          <w:vertAlign w:val="subscript"/>
        </w:rPr>
        <w:t>2</w:t>
      </w:r>
      <w:r>
        <w:rPr>
          <w:rFonts w:hint="eastAsia" w:ascii="宋体" w:hAnsi="宋体" w:eastAsia="宋体" w:cs="宋体"/>
          <w:i w:val="0"/>
          <w:iCs w:val="0"/>
          <w:caps w:val="0"/>
          <w:color w:val="000000"/>
          <w:spacing w:val="0"/>
          <w:sz w:val="24"/>
          <w:szCs w:val="24"/>
          <w:shd w:val="clear" w:fill="FFFFFF"/>
        </w:rPr>
        <w:t>为</w:t>
      </w:r>
      <w:r>
        <w:rPr>
          <w:rFonts w:hint="eastAsia" w:ascii="宋体" w:hAnsi="宋体" w:eastAsia="宋体" w:cs="宋体"/>
          <w:i w:val="0"/>
          <w:iCs w:val="0"/>
          <w:caps w:val="0"/>
          <w:color w:val="000000"/>
          <w:spacing w:val="0"/>
          <w:sz w:val="24"/>
          <w:szCs w:val="24"/>
          <w:shd w:val="clear" w:fill="FFFFFF"/>
          <w:lang w:val="en-US" w:eastAsia="zh-CN"/>
        </w:rPr>
        <w:t>10</w:t>
      </w:r>
      <w:r>
        <w:rPr>
          <w:rFonts w:hint="eastAsia" w:ascii="宋体" w:hAnsi="宋体" w:eastAsia="宋体" w:cs="宋体"/>
          <w:i w:val="0"/>
          <w:iCs w:val="0"/>
          <w:caps w:val="0"/>
          <w:color w:val="000000"/>
          <w:spacing w:val="0"/>
          <w:sz w:val="24"/>
          <w:szCs w:val="24"/>
          <w:shd w:val="clear" w:fill="FFFFFF"/>
        </w:rPr>
        <w:t>0μs的冲击电压。</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第2.0.45条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208、</w:t>
      </w:r>
      <w:r>
        <w:rPr>
          <w:rFonts w:hint="eastAsia" w:ascii="宋体" w:hAnsi="宋体" w:eastAsia="宋体" w:cs="宋体"/>
          <w:i w:val="0"/>
          <w:iCs w:val="0"/>
          <w:caps w:val="0"/>
          <w:color w:val="000000"/>
          <w:spacing w:val="0"/>
          <w:sz w:val="24"/>
          <w:szCs w:val="24"/>
          <w:shd w:val="clear" w:fill="FFFFFF"/>
        </w:rPr>
        <w:t>8／20μs冲击电流</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规定的波头时间T</w:t>
      </w:r>
      <w:r>
        <w:rPr>
          <w:rFonts w:hint="eastAsia" w:ascii="宋体" w:hAnsi="宋体" w:eastAsia="宋体" w:cs="宋体"/>
          <w:i w:val="0"/>
          <w:iCs w:val="0"/>
          <w:caps w:val="0"/>
          <w:color w:val="000000"/>
          <w:spacing w:val="0"/>
          <w:sz w:val="24"/>
          <w:szCs w:val="24"/>
          <w:shd w:val="clear" w:fill="FFFFFF"/>
          <w:vertAlign w:val="subscript"/>
        </w:rPr>
        <w:t>1</w:t>
      </w:r>
      <w:r>
        <w:rPr>
          <w:rFonts w:hint="eastAsia" w:ascii="宋体" w:hAnsi="宋体" w:eastAsia="宋体" w:cs="宋体"/>
          <w:i w:val="0"/>
          <w:iCs w:val="0"/>
          <w:caps w:val="0"/>
          <w:color w:val="000000"/>
          <w:spacing w:val="0"/>
          <w:sz w:val="24"/>
          <w:szCs w:val="24"/>
          <w:shd w:val="clear" w:fill="FFFFFF"/>
        </w:rPr>
        <w:t>为8μs、半值时间 T</w:t>
      </w:r>
      <w:r>
        <w:rPr>
          <w:rFonts w:hint="eastAsia" w:ascii="宋体" w:hAnsi="宋体" w:eastAsia="宋体" w:cs="宋体"/>
          <w:i w:val="0"/>
          <w:iCs w:val="0"/>
          <w:caps w:val="0"/>
          <w:color w:val="000000"/>
          <w:spacing w:val="0"/>
          <w:sz w:val="24"/>
          <w:szCs w:val="24"/>
          <w:shd w:val="clear" w:fill="FFFFFF"/>
          <w:vertAlign w:val="subscript"/>
        </w:rPr>
        <w:t>2</w:t>
      </w:r>
      <w:r>
        <w:rPr>
          <w:rFonts w:hint="eastAsia" w:ascii="宋体" w:hAnsi="宋体" w:eastAsia="宋体" w:cs="宋体"/>
          <w:i w:val="0"/>
          <w:iCs w:val="0"/>
          <w:caps w:val="0"/>
          <w:color w:val="000000"/>
          <w:spacing w:val="0"/>
          <w:sz w:val="24"/>
          <w:szCs w:val="24"/>
          <w:shd w:val="clear" w:fill="FFFFFF"/>
        </w:rPr>
        <w:t>为20μs的冲击电流。</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第2.0.46条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209、</w:t>
      </w:r>
      <w:r>
        <w:rPr>
          <w:rFonts w:hint="eastAsia" w:ascii="宋体" w:hAnsi="宋体" w:eastAsia="宋体" w:cs="宋体"/>
          <w:i w:val="0"/>
          <w:iCs w:val="0"/>
          <w:caps w:val="0"/>
          <w:color w:val="000000"/>
          <w:spacing w:val="0"/>
          <w:sz w:val="24"/>
          <w:szCs w:val="24"/>
          <w:shd w:val="clear" w:fill="FFFFFF"/>
        </w:rPr>
        <w:t>设备耐冲击电压额定值</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设备制造商给予的设备耐冲击电压额定值，表征其绝缘防过电压的耐受能力。</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第2.0.47条</w:t>
      </w:r>
    </w:p>
    <w:p>
      <w:pPr>
        <w:pStyle w:val="8"/>
        <w:spacing w:line="240" w:lineRule="auto"/>
        <w:ind w:left="0" w:leftChars="0" w:firstLine="0" w:firstLineChars="0"/>
        <w:jc w:val="left"/>
        <w:rPr>
          <w:rFonts w:hint="eastAsia" w:ascii="宋体" w:hAnsi="宋体" w:eastAsia="宋体" w:cs="宋体"/>
          <w:sz w:val="24"/>
          <w:szCs w:val="24"/>
          <w:lang w:val="en-US" w:eastAsia="zh-CN"/>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lang w:val="en-US" w:eastAsia="zh-CN"/>
        </w:rPr>
        <w:t>210、</w:t>
      </w:r>
      <w:r>
        <w:rPr>
          <w:rFonts w:hint="eastAsia" w:ascii="宋体" w:hAnsi="宋体" w:eastAsia="宋体" w:cs="宋体"/>
          <w:i w:val="0"/>
          <w:iCs w:val="0"/>
          <w:caps w:val="0"/>
          <w:color w:val="000000"/>
          <w:spacing w:val="0"/>
          <w:sz w:val="24"/>
          <w:szCs w:val="24"/>
          <w:shd w:val="clear" w:fill="FFFFFF"/>
        </w:rPr>
        <w:t>近端串扰</w:t>
      </w:r>
      <w:r>
        <w:rPr>
          <w:rFonts w:hint="eastAsia" w:ascii="宋体" w:hAnsi="宋体" w:eastAsia="宋体" w:cs="宋体"/>
          <w:i w:val="0"/>
          <w:iCs w:val="0"/>
          <w:caps w:val="0"/>
          <w:color w:val="000000"/>
          <w:spacing w:val="0"/>
          <w:sz w:val="24"/>
          <w:szCs w:val="24"/>
          <w:shd w:val="clear" w:fill="FFFFFF"/>
          <w:lang w:val="en-US" w:eastAsia="zh-CN"/>
        </w:rPr>
        <w:t>是指</w:t>
      </w:r>
      <w:r>
        <w:rPr>
          <w:rFonts w:hint="eastAsia" w:ascii="宋体" w:hAnsi="宋体" w:eastAsia="宋体" w:cs="宋体"/>
          <w:i w:val="0"/>
          <w:iCs w:val="0"/>
          <w:caps w:val="0"/>
          <w:color w:val="000000"/>
          <w:spacing w:val="0"/>
          <w:sz w:val="24"/>
          <w:szCs w:val="24"/>
          <w:shd w:val="clear" w:fill="FFFFFF"/>
        </w:rPr>
        <w:t>串扰在被干扰的通道中传输，其方向与产生干扰的通道中电流传输的方向相</w:t>
      </w:r>
      <w:r>
        <w:rPr>
          <w:rFonts w:hint="eastAsia" w:ascii="宋体" w:hAnsi="宋体" w:eastAsia="宋体" w:cs="宋体"/>
          <w:i w:val="0"/>
          <w:iCs w:val="0"/>
          <w:caps w:val="0"/>
          <w:color w:val="000000"/>
          <w:spacing w:val="0"/>
          <w:sz w:val="24"/>
          <w:szCs w:val="24"/>
          <w:shd w:val="clear" w:fill="FFFFFF"/>
          <w:lang w:val="en-US" w:eastAsia="zh-CN"/>
        </w:rPr>
        <w:t>同</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第2.0.50条</w:t>
      </w:r>
    </w:p>
    <w:p>
      <w:pPr>
        <w:pStyle w:val="8"/>
        <w:numPr>
          <w:ilvl w:val="0"/>
          <w:numId w:val="0"/>
        </w:numPr>
        <w:spacing w:line="240" w:lineRule="auto"/>
        <w:ind w:leftChars="0"/>
        <w:jc w:val="left"/>
        <w:rPr>
          <w:rFonts w:hint="eastAsia" w:ascii="宋体" w:hAnsi="宋体" w:eastAsia="宋体" w:cs="宋体"/>
          <w:i w:val="0"/>
          <w:iCs w:val="0"/>
          <w:caps w:val="0"/>
          <w:color w:val="000000"/>
          <w:spacing w:val="0"/>
          <w:sz w:val="24"/>
          <w:szCs w:val="24"/>
          <w:shd w:val="clear" w:fill="FFFFFF"/>
        </w:rPr>
      </w:pPr>
    </w:p>
    <w:p>
      <w:pPr>
        <w:pStyle w:val="8"/>
        <w:numPr>
          <w:ilvl w:val="0"/>
          <w:numId w:val="0"/>
        </w:numPr>
        <w:spacing w:line="240" w:lineRule="auto"/>
        <w:ind w:leftChars="0"/>
        <w:jc w:val="left"/>
        <w:rPr>
          <w:rFonts w:hint="eastAsia" w:ascii="宋体" w:hAnsi="宋体" w:eastAsia="宋体" w:cs="宋体"/>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211、</w:t>
      </w:r>
      <w:r>
        <w:rPr>
          <w:rFonts w:hint="eastAsia" w:ascii="宋体" w:hAnsi="宋体" w:eastAsia="宋体" w:cs="宋体"/>
          <w:i w:val="0"/>
          <w:iCs w:val="0"/>
          <w:caps w:val="0"/>
          <w:color w:val="000000"/>
          <w:spacing w:val="0"/>
          <w:sz w:val="24"/>
          <w:szCs w:val="24"/>
          <w:shd w:val="clear" w:fill="FFFFFF"/>
        </w:rPr>
        <w:t>在被干扰的通道中产生的近端串扰，其端口通常靠近产生干扰的通道的供能端，或与供能端</w:t>
      </w:r>
      <w:r>
        <w:rPr>
          <w:rFonts w:hint="eastAsia" w:ascii="宋体" w:hAnsi="宋体" w:eastAsia="宋体" w:cs="宋体"/>
          <w:i w:val="0"/>
          <w:iCs w:val="0"/>
          <w:caps w:val="0"/>
          <w:color w:val="000000"/>
          <w:spacing w:val="0"/>
          <w:sz w:val="24"/>
          <w:szCs w:val="24"/>
          <w:shd w:val="clear" w:fill="FFFFFF"/>
          <w:lang w:val="en-US" w:eastAsia="zh-CN"/>
        </w:rPr>
        <w:t>不</w:t>
      </w:r>
      <w:r>
        <w:rPr>
          <w:rFonts w:hint="eastAsia" w:ascii="宋体" w:hAnsi="宋体" w:eastAsia="宋体" w:cs="宋体"/>
          <w:i w:val="0"/>
          <w:iCs w:val="0"/>
          <w:caps w:val="0"/>
          <w:color w:val="000000"/>
          <w:spacing w:val="0"/>
          <w:sz w:val="24"/>
          <w:szCs w:val="24"/>
          <w:shd w:val="clear" w:fill="FFFFFF"/>
        </w:rPr>
        <w:t>重合。</w:t>
      </w:r>
      <w:r>
        <w:rPr>
          <w:rFonts w:hint="eastAsia" w:ascii="宋体" w:hAnsi="宋体" w:eastAsia="宋体" w:cs="宋体"/>
          <w:sz w:val="24"/>
          <w:szCs w:val="24"/>
        </w:rPr>
        <w:t>（× ）</w:t>
      </w:r>
    </w:p>
    <w:p>
      <w:pPr>
        <w:pStyle w:val="8"/>
        <w:spacing w:line="240" w:lineRule="auto"/>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第2.0.50条</w:t>
      </w:r>
    </w:p>
    <w:p>
      <w:pPr>
        <w:pStyle w:val="8"/>
        <w:spacing w:line="240" w:lineRule="auto"/>
        <w:ind w:left="0" w:leftChars="0" w:firstLine="0" w:firstLineChars="0"/>
        <w:jc w:val="left"/>
        <w:rPr>
          <w:rFonts w:hint="eastAsia" w:ascii="宋体" w:hAnsi="宋体" w:eastAsia="宋体" w:cs="宋体"/>
          <w:sz w:val="24"/>
          <w:szCs w:val="24"/>
          <w:lang w:val="en-US" w:eastAsia="zh-CN"/>
        </w:rPr>
      </w:pPr>
      <w:bookmarkStart w:id="1" w:name="_GoBack"/>
      <w:bookmarkEnd w:id="1"/>
    </w:p>
    <w:p>
      <w:pPr>
        <w:widowControl w:val="0"/>
        <w:numPr>
          <w:ilvl w:val="0"/>
          <w:numId w:val="0"/>
        </w:numPr>
        <w:jc w:val="both"/>
        <w:rPr>
          <w:rFonts w:hint="default" w:ascii="宋体" w:hAnsi="宋体" w:eastAsia="宋体" w:cs="宋体"/>
          <w:i w:val="0"/>
          <w:iCs w:val="0"/>
          <w:caps w:val="0"/>
          <w:color w:val="000000"/>
          <w:spacing w:val="0"/>
          <w:sz w:val="24"/>
          <w:szCs w:val="24"/>
          <w:shd w:val="clear" w:fill="FFFFFF"/>
          <w:lang w:val="en-US" w:eastAsia="zh-CN"/>
        </w:rPr>
      </w:pPr>
    </w:p>
    <w:p>
      <w:pPr>
        <w:numPr>
          <w:ilvl w:val="0"/>
          <w:numId w:val="1"/>
        </w:numPr>
        <w:ind w:left="720" w:leftChars="0" w:hanging="720" w:firstLineChars="0"/>
        <w:rPr>
          <w:rFonts w:hint="eastAsia" w:ascii="宋体" w:hAnsi="宋体" w:eastAsia="宋体" w:cs="Times New Roman"/>
          <w:b/>
          <w:bCs/>
          <w:color w:val="000000"/>
          <w:sz w:val="28"/>
          <w:szCs w:val="28"/>
          <w:lang w:val="en-US" w:eastAsia="zh-CN"/>
        </w:rPr>
      </w:pPr>
      <w:r>
        <w:rPr>
          <w:rFonts w:hint="eastAsia" w:ascii="宋体" w:hAnsi="宋体" w:eastAsia="宋体" w:cs="Times New Roman"/>
          <w:b/>
          <w:bCs/>
          <w:color w:val="000000"/>
          <w:sz w:val="28"/>
          <w:szCs w:val="28"/>
          <w:lang w:val="en-US" w:eastAsia="zh-CN"/>
        </w:rPr>
        <w:t>多选题</w:t>
      </w:r>
    </w:p>
    <w:p>
      <w:pPr>
        <w:numPr>
          <w:ilvl w:val="0"/>
          <w:numId w:val="23"/>
        </w:numPr>
        <w:ind w:leftChars="0"/>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第一类防雷建筑物架空接闪网的网格尺寸不应大于（  AB   ）。</w:t>
      </w:r>
    </w:p>
    <w:p>
      <w:pPr>
        <w:numPr>
          <w:ilvl w:val="0"/>
          <w:numId w:val="0"/>
        </w:numPr>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A、5m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5m   B、6m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4m    C、10m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10m   D、12m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8m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4.2.1</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 xml:space="preserve"> 第1款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2、</w:t>
      </w:r>
      <w:r>
        <w:rPr>
          <w:rFonts w:hint="eastAsia" w:ascii="宋体" w:hAnsi="宋体" w:eastAsia="宋体" w:cs="宋体"/>
          <w:i w:val="0"/>
          <w:iCs w:val="0"/>
          <w:caps w:val="0"/>
          <w:color w:val="000000"/>
          <w:spacing w:val="0"/>
          <w:sz w:val="24"/>
          <w:szCs w:val="24"/>
          <w:shd w:val="clear" w:fill="FFFFFF"/>
        </w:rPr>
        <w:t>第二类防雷建筑</w:t>
      </w:r>
      <w:r>
        <w:rPr>
          <w:rFonts w:hint="eastAsia" w:ascii="宋体" w:hAnsi="宋体" w:eastAsia="宋体" w:cs="宋体"/>
          <w:i w:val="0"/>
          <w:iCs w:val="0"/>
          <w:caps w:val="0"/>
          <w:color w:val="000000"/>
          <w:spacing w:val="0"/>
          <w:sz w:val="24"/>
          <w:szCs w:val="24"/>
          <w:shd w:val="clear" w:fill="FFFFFF"/>
          <w:lang w:val="en-US" w:eastAsia="zh-CN"/>
        </w:rPr>
        <w:t>物</w:t>
      </w:r>
      <w:r>
        <w:rPr>
          <w:rFonts w:hint="eastAsia" w:ascii="宋体" w:hAnsi="宋体" w:eastAsia="宋体" w:cs="宋体"/>
          <w:i w:val="0"/>
          <w:iCs w:val="0"/>
          <w:caps w:val="0"/>
          <w:color w:val="000000"/>
          <w:spacing w:val="0"/>
          <w:sz w:val="24"/>
          <w:szCs w:val="24"/>
          <w:shd w:val="clear" w:fill="FFFFFF"/>
        </w:rPr>
        <w:t>屋面</w:t>
      </w:r>
      <w:r>
        <w:rPr>
          <w:rFonts w:hint="eastAsia" w:ascii="宋体" w:hAnsi="宋体" w:eastAsia="宋体" w:cs="Times New Roman"/>
          <w:b w:val="0"/>
          <w:bCs w:val="0"/>
          <w:color w:val="000000"/>
          <w:sz w:val="24"/>
          <w:szCs w:val="24"/>
          <w:lang w:val="en-US" w:eastAsia="zh-CN"/>
        </w:rPr>
        <w:t>接闪网的网格尺寸不应大于（  CD   ）。</w:t>
      </w:r>
    </w:p>
    <w:p>
      <w:pPr>
        <w:numPr>
          <w:ilvl w:val="0"/>
          <w:numId w:val="0"/>
        </w:numPr>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A、5m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5m   B、6m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4m    C、10m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10m   D、12m</w:t>
      </w:r>
      <w:r>
        <w:rPr>
          <w:rFonts w:hint="default" w:ascii="Arial" w:hAnsi="Arial" w:eastAsia="宋体" w:cs="Arial"/>
          <w:b w:val="0"/>
          <w:bCs w:val="0"/>
          <w:color w:val="000000"/>
          <w:sz w:val="24"/>
          <w:szCs w:val="24"/>
          <w:lang w:val="en-US" w:eastAsia="zh-CN"/>
        </w:rPr>
        <w:t>×</w:t>
      </w:r>
      <w:r>
        <w:rPr>
          <w:rFonts w:hint="eastAsia" w:ascii="宋体" w:hAnsi="宋体" w:eastAsia="宋体" w:cs="Times New Roman"/>
          <w:b w:val="0"/>
          <w:bCs w:val="0"/>
          <w:color w:val="000000"/>
          <w:sz w:val="24"/>
          <w:szCs w:val="24"/>
          <w:lang w:val="en-US" w:eastAsia="zh-CN"/>
        </w:rPr>
        <w:t>8m</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4.3.1</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0"/>
        </w:numPr>
        <w:ind w:leftChars="0"/>
        <w:rPr>
          <w:rFonts w:hint="default" w:ascii="宋体" w:hAnsi="宋体" w:eastAsia="宋体" w:cs="宋体"/>
          <w:color w:val="000000"/>
          <w:lang w:val="en-US" w:eastAsia="zh-CN"/>
        </w:rPr>
      </w:pPr>
      <w:r>
        <w:rPr>
          <w:rFonts w:hint="eastAsia" w:ascii="宋体" w:hAnsi="宋体" w:eastAsia="宋体" w:cs="宋体"/>
          <w:color w:val="000000"/>
          <w:lang w:val="en-US" w:eastAsia="zh-CN"/>
        </w:rPr>
        <w:t>3、</w:t>
      </w:r>
      <w:r>
        <w:rPr>
          <w:rFonts w:hint="eastAsia" w:ascii="宋体" w:hAnsi="宋体" w:eastAsia="宋体" w:cs="Times New Roman"/>
          <w:b w:val="0"/>
          <w:bCs w:val="0"/>
          <w:color w:val="000000"/>
          <w:sz w:val="24"/>
          <w:szCs w:val="24"/>
          <w:lang w:val="en-US" w:eastAsia="zh-CN"/>
        </w:rPr>
        <w:t>第三类防雷建筑物屋面接闪网的网格尺寸不应大于（  AB   ）。</w:t>
      </w:r>
    </w:p>
    <w:p>
      <w:pPr>
        <w:numPr>
          <w:ilvl w:val="0"/>
          <w:numId w:val="0"/>
        </w:numPr>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A、20m</w:t>
      </w:r>
      <w:r>
        <w:rPr>
          <w:rFonts w:hint="default" w:ascii="Arial" w:hAnsi="Arial" w:eastAsia="宋体" w:cs="Arial"/>
          <w:b w:val="0"/>
          <w:bCs w:val="0"/>
          <w:color w:val="000000"/>
          <w:sz w:val="24"/>
          <w:szCs w:val="24"/>
          <w:lang w:val="en-US" w:eastAsia="zh-CN"/>
        </w:rPr>
        <w:t>×</w:t>
      </w:r>
      <w:r>
        <w:rPr>
          <w:rFonts w:hint="eastAsia" w:ascii="Arial" w:hAnsi="Arial" w:eastAsia="宋体" w:cs="Arial"/>
          <w:b w:val="0"/>
          <w:bCs w:val="0"/>
          <w:color w:val="000000"/>
          <w:sz w:val="24"/>
          <w:szCs w:val="24"/>
          <w:lang w:val="en-US" w:eastAsia="zh-CN"/>
        </w:rPr>
        <w:t>20</w:t>
      </w:r>
      <w:r>
        <w:rPr>
          <w:rFonts w:hint="eastAsia" w:ascii="宋体" w:hAnsi="宋体" w:eastAsia="宋体" w:cs="Times New Roman"/>
          <w:b w:val="0"/>
          <w:bCs w:val="0"/>
          <w:color w:val="000000"/>
          <w:sz w:val="24"/>
          <w:szCs w:val="24"/>
          <w:lang w:val="en-US" w:eastAsia="zh-CN"/>
        </w:rPr>
        <w:t>m   B、24m</w:t>
      </w:r>
      <w:r>
        <w:rPr>
          <w:rFonts w:hint="default" w:ascii="Arial" w:hAnsi="Arial" w:eastAsia="宋体" w:cs="Arial"/>
          <w:b w:val="0"/>
          <w:bCs w:val="0"/>
          <w:color w:val="000000"/>
          <w:sz w:val="24"/>
          <w:szCs w:val="24"/>
          <w:lang w:val="en-US" w:eastAsia="zh-CN"/>
        </w:rPr>
        <w:t>×</w:t>
      </w:r>
      <w:r>
        <w:rPr>
          <w:rFonts w:hint="eastAsia" w:ascii="Arial" w:hAnsi="Arial" w:eastAsia="宋体" w:cs="Arial"/>
          <w:b w:val="0"/>
          <w:bCs w:val="0"/>
          <w:color w:val="000000"/>
          <w:sz w:val="24"/>
          <w:szCs w:val="24"/>
          <w:lang w:val="en-US" w:eastAsia="zh-CN"/>
        </w:rPr>
        <w:t>16</w:t>
      </w:r>
      <w:r>
        <w:rPr>
          <w:rFonts w:hint="eastAsia" w:ascii="宋体" w:hAnsi="宋体" w:eastAsia="宋体" w:cs="Times New Roman"/>
          <w:b w:val="0"/>
          <w:bCs w:val="0"/>
          <w:color w:val="000000"/>
          <w:sz w:val="24"/>
          <w:szCs w:val="24"/>
          <w:lang w:val="en-US" w:eastAsia="zh-CN"/>
        </w:rPr>
        <w:t>m    C、25m</w:t>
      </w:r>
      <w:r>
        <w:rPr>
          <w:rFonts w:hint="default" w:ascii="Arial" w:hAnsi="Arial" w:eastAsia="宋体" w:cs="Arial"/>
          <w:b w:val="0"/>
          <w:bCs w:val="0"/>
          <w:color w:val="000000"/>
          <w:sz w:val="24"/>
          <w:szCs w:val="24"/>
          <w:lang w:val="en-US" w:eastAsia="zh-CN"/>
        </w:rPr>
        <w:t>×</w:t>
      </w:r>
      <w:r>
        <w:rPr>
          <w:rFonts w:hint="eastAsia" w:ascii="Arial" w:hAnsi="Arial" w:eastAsia="宋体" w:cs="Arial"/>
          <w:b w:val="0"/>
          <w:bCs w:val="0"/>
          <w:color w:val="000000"/>
          <w:sz w:val="24"/>
          <w:szCs w:val="24"/>
          <w:lang w:val="en-US" w:eastAsia="zh-CN"/>
        </w:rPr>
        <w:t>25</w:t>
      </w:r>
      <w:r>
        <w:rPr>
          <w:rFonts w:hint="eastAsia" w:ascii="宋体" w:hAnsi="宋体" w:eastAsia="宋体" w:cs="Times New Roman"/>
          <w:b w:val="0"/>
          <w:bCs w:val="0"/>
          <w:color w:val="000000"/>
          <w:sz w:val="24"/>
          <w:szCs w:val="24"/>
          <w:lang w:val="en-US" w:eastAsia="zh-CN"/>
        </w:rPr>
        <w:t>m   D、20m</w:t>
      </w:r>
      <w:r>
        <w:rPr>
          <w:rFonts w:hint="default" w:ascii="Arial" w:hAnsi="Arial" w:eastAsia="宋体" w:cs="Arial"/>
          <w:b w:val="0"/>
          <w:bCs w:val="0"/>
          <w:color w:val="000000"/>
          <w:sz w:val="24"/>
          <w:szCs w:val="24"/>
          <w:lang w:val="en-US" w:eastAsia="zh-CN"/>
        </w:rPr>
        <w:t>×</w:t>
      </w:r>
      <w:r>
        <w:rPr>
          <w:rFonts w:hint="eastAsia" w:ascii="Arial" w:hAnsi="Arial" w:eastAsia="宋体" w:cs="Arial"/>
          <w:b w:val="0"/>
          <w:bCs w:val="0"/>
          <w:color w:val="000000"/>
          <w:sz w:val="24"/>
          <w:szCs w:val="24"/>
          <w:lang w:val="en-US" w:eastAsia="zh-CN"/>
        </w:rPr>
        <w:t>1</w:t>
      </w:r>
      <w:r>
        <w:rPr>
          <w:rFonts w:hint="eastAsia" w:ascii="宋体" w:hAnsi="宋体" w:eastAsia="宋体" w:cs="Times New Roman"/>
          <w:b w:val="0"/>
          <w:bCs w:val="0"/>
          <w:color w:val="000000"/>
          <w:sz w:val="24"/>
          <w:szCs w:val="24"/>
          <w:lang w:val="en-US" w:eastAsia="zh-CN"/>
        </w:rPr>
        <w:t>8m</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4.4.1</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w:t>
      </w:r>
      <w:r>
        <w:rPr>
          <w:rFonts w:hint="eastAsia" w:ascii="宋体" w:hAnsi="宋体" w:eastAsia="宋体" w:cs="宋体"/>
          <w:i w:val="0"/>
          <w:iCs w:val="0"/>
          <w:caps w:val="0"/>
          <w:color w:val="000000"/>
          <w:spacing w:val="0"/>
          <w:sz w:val="24"/>
          <w:szCs w:val="24"/>
          <w:shd w:val="clear" w:fill="FFFFFF"/>
        </w:rPr>
        <w:t>接闪杆的接闪端宜做成半球状，其最小弯曲半径宜为</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A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，最大宜为</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rPr>
          <w:rFonts w:hint="default" w:ascii="宋体" w:hAnsi="宋体" w:eastAsia="宋体" w:cs="宋体"/>
          <w:i w:val="0"/>
          <w:iCs w:val="0"/>
          <w:caps w:val="0"/>
          <w:color w:val="000000"/>
          <w:spacing w:val="0"/>
          <w:sz w:val="24"/>
          <w:szCs w:val="24"/>
          <w:shd w:val="clear" w:fill="FFFFFF"/>
          <w:lang w:val="en-US"/>
        </w:rPr>
      </w:pPr>
      <w:r>
        <w:rPr>
          <w:rFonts w:hint="eastAsia" w:ascii="宋体" w:hAnsi="宋体" w:eastAsia="宋体" w:cs="宋体"/>
          <w:i w:val="0"/>
          <w:iCs w:val="0"/>
          <w:caps w:val="0"/>
          <w:color w:val="000000"/>
          <w:spacing w:val="0"/>
          <w:sz w:val="24"/>
          <w:szCs w:val="24"/>
          <w:shd w:val="clear" w:fill="FFFFFF"/>
          <w:lang w:val="en-US" w:eastAsia="zh-CN"/>
        </w:rPr>
        <w:t>A、4.8</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B、5</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C、12.5</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D、</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val="en-US" w:eastAsia="zh-CN"/>
        </w:rPr>
        <w:t>2.7</w:t>
      </w:r>
      <w:r>
        <w:rPr>
          <w:rFonts w:hint="eastAsia" w:ascii="宋体" w:hAnsi="宋体" w:eastAsia="宋体" w:cs="宋体"/>
          <w:i w:val="0"/>
          <w:iCs w:val="0"/>
          <w:caps w:val="0"/>
          <w:color w:val="000000"/>
          <w:spacing w:val="0"/>
          <w:sz w:val="24"/>
          <w:szCs w:val="24"/>
          <w:shd w:val="clear" w:fill="FFFFFF"/>
        </w:rPr>
        <w:t>mm</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5.2.3</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w:t>
      </w:r>
      <w:r>
        <w:rPr>
          <w:rFonts w:hint="eastAsia" w:ascii="宋体" w:hAnsi="宋体" w:eastAsia="宋体" w:cs="宋体"/>
          <w:i w:val="0"/>
          <w:iCs w:val="0"/>
          <w:caps w:val="0"/>
          <w:color w:val="000000"/>
          <w:spacing w:val="0"/>
          <w:sz w:val="24"/>
          <w:szCs w:val="24"/>
          <w:shd w:val="clear" w:fill="FFFFFF"/>
        </w:rPr>
        <w:t>当独立烟囱上采用热镀锌接闪环时，其圆钢直径不应小于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；扁钢截面不应小于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F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，其厚度不应小于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A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A、4</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B、5</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C、12</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D、</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val="en-US" w:eastAsia="zh-CN"/>
        </w:rPr>
        <w:t>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E、8</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lang w:val="en-US" w:eastAsia="zh-CN"/>
        </w:rPr>
        <w:t xml:space="preserve">     F、</w:t>
      </w:r>
      <w:r>
        <w:rPr>
          <w:rFonts w:hint="eastAsia" w:ascii="宋体" w:hAnsi="宋体" w:eastAsia="宋体" w:cs="宋体"/>
          <w:i w:val="0"/>
          <w:iCs w:val="0"/>
          <w:caps w:val="0"/>
          <w:color w:val="000000"/>
          <w:spacing w:val="0"/>
          <w:sz w:val="24"/>
          <w:szCs w:val="24"/>
          <w:shd w:val="clear" w:fill="FFFFFF"/>
        </w:rPr>
        <w:t>100mm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vertAlign w:val="superscript"/>
          <w:lang w:val="en-US" w:eastAsia="zh-CN"/>
        </w:rPr>
        <w:t xml:space="preserve">   </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5.2.4</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6、</w:t>
      </w:r>
      <w:r>
        <w:rPr>
          <w:rFonts w:hint="eastAsia" w:ascii="宋体" w:hAnsi="宋体" w:eastAsia="宋体" w:cs="宋体"/>
          <w:i w:val="0"/>
          <w:iCs w:val="0"/>
          <w:caps w:val="0"/>
          <w:color w:val="000000"/>
          <w:spacing w:val="0"/>
          <w:sz w:val="24"/>
          <w:szCs w:val="24"/>
          <w:shd w:val="clear" w:fill="FFFFFF"/>
        </w:rPr>
        <w:t>当独立烟囱上的引下线采用圆钢时，其直径不应小于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；采用扁钢时，其截面不应小于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F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，厚度不应小于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A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A、4</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B、5</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C、12</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D、</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val="en-US" w:eastAsia="zh-CN"/>
        </w:rPr>
        <w:t>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E、8</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lang w:val="en-US" w:eastAsia="zh-CN"/>
        </w:rPr>
        <w:t xml:space="preserve">     F、</w:t>
      </w:r>
      <w:r>
        <w:rPr>
          <w:rFonts w:hint="eastAsia" w:ascii="宋体" w:hAnsi="宋体" w:eastAsia="宋体" w:cs="宋体"/>
          <w:i w:val="0"/>
          <w:iCs w:val="0"/>
          <w:caps w:val="0"/>
          <w:color w:val="000000"/>
          <w:spacing w:val="0"/>
          <w:sz w:val="24"/>
          <w:szCs w:val="24"/>
          <w:shd w:val="clear" w:fill="FFFFFF"/>
        </w:rPr>
        <w:t>100mm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vertAlign w:val="superscript"/>
          <w:lang w:val="en-US" w:eastAsia="zh-CN"/>
        </w:rPr>
        <w:t xml:space="preserve">   </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5.3.3</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0"/>
        </w:num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7、</w:t>
      </w:r>
      <w:r>
        <w:rPr>
          <w:rFonts w:hint="eastAsia" w:ascii="宋体" w:hAnsi="宋体" w:eastAsia="宋体" w:cs="宋体"/>
          <w:i w:val="0"/>
          <w:iCs w:val="0"/>
          <w:caps w:val="0"/>
          <w:color w:val="000000"/>
          <w:spacing w:val="0"/>
          <w:sz w:val="24"/>
          <w:szCs w:val="24"/>
          <w:shd w:val="clear" w:fill="FFFFFF"/>
        </w:rPr>
        <w:t>建筑外观要求较高时专设引下线可暗敷，但其圆钢直径不应小于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B</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，扁钢截面不应小于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E</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A、4</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B、10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C、12</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D、</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val="en-US" w:eastAsia="zh-CN"/>
        </w:rPr>
        <w:t>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E、8</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lang w:val="en-US" w:eastAsia="zh-CN"/>
        </w:rPr>
        <w:t xml:space="preserve">     F、</w:t>
      </w:r>
      <w:r>
        <w:rPr>
          <w:rFonts w:hint="eastAsia" w:ascii="宋体" w:hAnsi="宋体" w:eastAsia="宋体" w:cs="宋体"/>
          <w:i w:val="0"/>
          <w:iCs w:val="0"/>
          <w:caps w:val="0"/>
          <w:color w:val="000000"/>
          <w:spacing w:val="0"/>
          <w:sz w:val="24"/>
          <w:szCs w:val="24"/>
          <w:shd w:val="clear" w:fill="FFFFFF"/>
        </w:rPr>
        <w:t>100mm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vertAlign w:val="superscript"/>
          <w:lang w:val="en-US" w:eastAsia="zh-CN"/>
        </w:rPr>
        <w:t xml:space="preserve">   </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5.3.4</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w:t>
      </w:r>
      <w:r>
        <w:rPr>
          <w:rFonts w:hint="eastAsia" w:ascii="宋体" w:hAnsi="宋体" w:eastAsia="宋体" w:cs="宋体"/>
          <w:i w:val="0"/>
          <w:iCs w:val="0"/>
          <w:caps w:val="0"/>
          <w:color w:val="000000"/>
          <w:spacing w:val="0"/>
          <w:sz w:val="24"/>
          <w:szCs w:val="24"/>
          <w:shd w:val="clear" w:fill="FFFFFF"/>
        </w:rPr>
        <w:t>在易受机械损伤之处，地面上</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D</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至地面下</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的一段接地线，应采用暗敷或采用镀锌角钢、改性塑料管或橡胶管等加以保护。</w:t>
      </w: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A、0.3</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B、0.5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C、1.3</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D、1.7</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5.3.7</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9、</w:t>
      </w:r>
      <w:r>
        <w:rPr>
          <w:rFonts w:hint="eastAsia" w:ascii="宋体" w:hAnsi="宋体" w:eastAsia="宋体" w:cs="宋体"/>
          <w:i w:val="0"/>
          <w:iCs w:val="0"/>
          <w:caps w:val="0"/>
          <w:color w:val="000000"/>
          <w:spacing w:val="0"/>
          <w:sz w:val="24"/>
          <w:szCs w:val="24"/>
          <w:shd w:val="clear" w:fill="FFFFFF"/>
        </w:rPr>
        <w:t>人工接地体在土壤中的埋设深度不应小于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B</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，并宜敷设在当地冻土层以下，其距墙或基础不宜小于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C</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A、0.3</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B、0.5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C、1</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D、1.7</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5.4.4</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w:t>
      </w:r>
      <w:r>
        <w:rPr>
          <w:rFonts w:hint="eastAsia" w:ascii="宋体" w:hAnsi="宋体" w:eastAsia="宋体" w:cs="宋体"/>
          <w:i w:val="0"/>
          <w:iCs w:val="0"/>
          <w:caps w:val="0"/>
          <w:color w:val="000000"/>
          <w:spacing w:val="0"/>
          <w:sz w:val="24"/>
          <w:szCs w:val="24"/>
          <w:shd w:val="clear" w:fill="FFFFFF"/>
        </w:rPr>
        <w:t>与引下线连接的基础接地体，当其钢筋从与引下线的连接点量起大于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C</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时，其冲击接地电阻应为以换算系数等于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B</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和以该连接点为圆心、</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C</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m为半径的半球体范围内的钢筋体的工频接地电阻。</w:t>
      </w:r>
    </w:p>
    <w:p>
      <w:pPr>
        <w:numPr>
          <w:ilvl w:val="0"/>
          <w:numId w:val="0"/>
        </w:numPr>
        <w:ind w:leftChars="0"/>
        <w:rPr>
          <w:rFonts w:hint="default" w:ascii="宋体" w:hAnsi="宋体" w:eastAsia="宋体" w:cs="宋体"/>
          <w:color w:val="000000"/>
          <w:lang w:val="en-US" w:eastAsia="zh-CN"/>
        </w:rPr>
      </w:pPr>
      <w:r>
        <w:rPr>
          <w:rFonts w:hint="eastAsia" w:ascii="宋体" w:hAnsi="宋体" w:eastAsia="宋体" w:cs="宋体"/>
          <w:color w:val="000000"/>
          <w:lang w:val="en-US" w:eastAsia="zh-CN"/>
        </w:rPr>
        <w:t>A、10m    B、1    C、20m    D、2</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C.0.4</w:t>
      </w:r>
    </w:p>
    <w:p>
      <w:pPr>
        <w:numPr>
          <w:ilvl w:val="0"/>
          <w:numId w:val="0"/>
        </w:numPr>
        <w:ind w:leftChars="0"/>
        <w:rPr>
          <w:rFonts w:hint="eastAsia" w:ascii="宋体" w:hAnsi="宋体" w:eastAsia="宋体" w:cs="Times New Roman"/>
          <w:color w:val="000000"/>
          <w:sz w:val="24"/>
          <w:szCs w:val="24"/>
          <w:lang w:val="en-US" w:eastAsia="zh-CN"/>
        </w:rPr>
      </w:pPr>
    </w:p>
    <w:p>
      <w:pPr>
        <w:pStyle w:val="4"/>
        <w:numPr>
          <w:ilvl w:val="0"/>
          <w:numId w:val="0"/>
        </w:numPr>
        <w:spacing w:before="0" w:beforeAutospacing="0" w:after="0" w:afterAutospacing="0" w:line="240" w:lineRule="auto"/>
        <w:rPr>
          <w:rFonts w:hint="eastAsia" w:ascii="宋体" w:hAnsi="宋体" w:eastAsia="宋体" w:cs="宋体"/>
        </w:rPr>
      </w:pPr>
      <w:r>
        <w:rPr>
          <w:rFonts w:hint="eastAsia" w:ascii="宋体" w:hAnsi="宋体" w:eastAsia="宋体" w:cs="宋体"/>
          <w:color w:val="000000"/>
          <w:sz w:val="24"/>
          <w:szCs w:val="24"/>
          <w:lang w:val="en-US" w:eastAsia="zh-CN"/>
        </w:rPr>
        <w:t>11、</w:t>
      </w:r>
      <w:r>
        <w:rPr>
          <w:rFonts w:hint="eastAsia" w:ascii="宋体" w:hAnsi="宋体" w:eastAsia="宋体" w:cs="宋体"/>
        </w:rPr>
        <w:t xml:space="preserve">第一类防雷建筑物下列防雷措施正确的是（  </w:t>
      </w:r>
      <w:r>
        <w:rPr>
          <w:rFonts w:hint="eastAsia" w:cs="宋体"/>
          <w:lang w:val="en-US" w:eastAsia="zh-CN"/>
        </w:rPr>
        <w:t>ACD</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w:t>
      </w:r>
      <w:r>
        <w:rPr>
          <w:rFonts w:hint="eastAsia" w:cs="宋体"/>
          <w:lang w:eastAsia="zh-CN"/>
        </w:rPr>
        <w:t>、</w:t>
      </w:r>
      <w:r>
        <w:rPr>
          <w:rFonts w:hint="eastAsia" w:ascii="宋体" w:hAnsi="宋体" w:eastAsia="宋体" w:cs="宋体"/>
        </w:rPr>
        <w:t xml:space="preserve">接闪网网格尺寸(6m×4m)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B</w:t>
      </w:r>
      <w:r>
        <w:rPr>
          <w:rFonts w:hint="eastAsia" w:cs="宋体"/>
          <w:lang w:eastAsia="zh-CN"/>
        </w:rPr>
        <w:t>、</w:t>
      </w:r>
      <w:r>
        <w:rPr>
          <w:rFonts w:hint="eastAsia" w:ascii="宋体" w:hAnsi="宋体" w:eastAsia="宋体" w:cs="宋体"/>
        </w:rPr>
        <w:t>独立接闪杆的接地装置与进出被保护建筑物的管道连接</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C</w:t>
      </w:r>
      <w:r>
        <w:rPr>
          <w:rFonts w:hint="eastAsia" w:cs="宋体"/>
          <w:lang w:eastAsia="zh-CN"/>
        </w:rPr>
        <w:t>、</w:t>
      </w:r>
      <w:r>
        <w:rPr>
          <w:rFonts w:hint="eastAsia" w:ascii="宋体" w:hAnsi="宋体" w:eastAsia="宋体" w:cs="宋体"/>
        </w:rPr>
        <w:t>钢筋混凝土屋面内的钢筋每隔20m用引下线接地一次</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D</w:t>
      </w:r>
      <w:r>
        <w:rPr>
          <w:rFonts w:hint="eastAsia" w:cs="宋体"/>
          <w:lang w:eastAsia="zh-CN"/>
        </w:rPr>
        <w:t>、</w:t>
      </w:r>
      <w:r>
        <w:rPr>
          <w:rFonts w:hint="eastAsia" w:ascii="宋体" w:hAnsi="宋体" w:eastAsia="宋体" w:cs="宋体"/>
        </w:rPr>
        <w:t>每根引下线的冲击接地电阻为5Ω</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解析：GB 50057-2010《建筑物防雷设计规范》第4.2.1条</w:t>
      </w:r>
    </w:p>
    <w:p>
      <w:pPr>
        <w:pStyle w:val="4"/>
        <w:spacing w:before="0" w:beforeAutospacing="0" w:after="0" w:afterAutospacing="0" w:line="240" w:lineRule="auto"/>
        <w:rPr>
          <w:rFonts w:hint="eastAsia" w:ascii="宋体" w:hAnsi="宋体" w:eastAsia="宋体" w:cs="宋体"/>
        </w:rPr>
      </w:pPr>
    </w:p>
    <w:p>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外部防雷装置由（</w:t>
      </w:r>
      <w:r>
        <w:rPr>
          <w:rFonts w:hint="eastAsia" w:ascii="宋体" w:hAnsi="宋体" w:eastAsia="宋体" w:cs="宋体"/>
          <w:sz w:val="24"/>
          <w:szCs w:val="24"/>
          <w:lang w:val="en-US" w:eastAsia="zh-CN"/>
        </w:rPr>
        <w:t>BCD</w:t>
      </w:r>
      <w:r>
        <w:rPr>
          <w:rFonts w:hint="eastAsia" w:ascii="宋体" w:hAnsi="宋体" w:eastAsia="宋体" w:cs="宋体"/>
          <w:sz w:val="24"/>
          <w:szCs w:val="24"/>
        </w:rPr>
        <w:t xml:space="preserve"> ）构成。</w:t>
      </w:r>
    </w:p>
    <w:p>
      <w:pPr>
        <w:spacing w:line="240" w:lineRule="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 xml:space="preserve">浪涌保护器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 xml:space="preserve">接闪器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 xml:space="preserve">引下线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接地装置</w:t>
      </w:r>
    </w:p>
    <w:p>
      <w:pPr>
        <w:spacing w:line="240" w:lineRule="auto"/>
        <w:rPr>
          <w:rFonts w:hint="eastAsia" w:ascii="宋体" w:hAnsi="宋体" w:eastAsia="宋体" w:cs="宋体"/>
          <w:sz w:val="24"/>
          <w:szCs w:val="24"/>
        </w:rPr>
      </w:pPr>
      <w:r>
        <w:rPr>
          <w:rFonts w:hint="eastAsia" w:ascii="宋体" w:hAnsi="宋体" w:eastAsia="宋体" w:cs="宋体"/>
          <w:sz w:val="24"/>
          <w:szCs w:val="24"/>
        </w:rPr>
        <w:t>解析：GB 50057-2010《建筑物防雷设计规范》第2.0.6条</w:t>
      </w:r>
    </w:p>
    <w:p>
      <w:pPr>
        <w:pStyle w:val="4"/>
        <w:spacing w:before="0" w:beforeAutospacing="0" w:after="0" w:afterAutospacing="0" w:line="240" w:lineRule="auto"/>
        <w:rPr>
          <w:rFonts w:hint="eastAsia" w:ascii="宋体" w:hAnsi="宋体" w:eastAsia="宋体" w:cs="宋体"/>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color w:val="000000"/>
          <w:sz w:val="24"/>
          <w:szCs w:val="24"/>
          <w:lang w:val="en-US" w:eastAsia="zh-CN"/>
        </w:rPr>
        <w:t>13、</w:t>
      </w:r>
      <w:r>
        <w:rPr>
          <w:rFonts w:hint="eastAsia" w:ascii="宋体" w:hAnsi="宋体" w:eastAsia="宋体" w:cs="宋体"/>
        </w:rPr>
        <w:t xml:space="preserve">接地线是从（ </w:t>
      </w:r>
      <w:r>
        <w:rPr>
          <w:rFonts w:hint="eastAsia" w:cs="宋体"/>
          <w:lang w:val="en-US" w:eastAsia="zh-CN"/>
        </w:rPr>
        <w:t>ABD</w:t>
      </w:r>
      <w:r>
        <w:rPr>
          <w:rFonts w:hint="eastAsia" w:ascii="宋体" w:hAnsi="宋体" w:eastAsia="宋体" w:cs="宋体"/>
        </w:rPr>
        <w:t xml:space="preserve">  ）至接地体的连接导体。</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引下线断接卡或换线处</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接地端子</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接闪器</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等电位连接带</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50057-2010《建筑物防雷设计规范》第2.0.12条</w:t>
      </w:r>
    </w:p>
    <w:p>
      <w:pPr>
        <w:numPr>
          <w:ilvl w:val="0"/>
          <w:numId w:val="0"/>
        </w:numPr>
        <w:spacing w:line="240" w:lineRule="auto"/>
        <w:ind w:leftChars="0"/>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color w:val="000000"/>
          <w:sz w:val="24"/>
          <w:szCs w:val="24"/>
          <w:lang w:val="en-US" w:eastAsia="zh-CN"/>
        </w:rPr>
        <w:t>14、</w:t>
      </w:r>
      <w:r>
        <w:rPr>
          <w:rFonts w:hint="eastAsia" w:ascii="宋体" w:hAnsi="宋体" w:eastAsia="宋体" w:cs="宋体"/>
        </w:rPr>
        <w:t xml:space="preserve">直击雷是闪击直接击于建筑物、其他物体、大地或外部防雷装置上，产生（  </w:t>
      </w:r>
      <w:r>
        <w:rPr>
          <w:rFonts w:hint="eastAsia" w:cs="宋体"/>
          <w:lang w:val="en-US" w:eastAsia="zh-CN"/>
        </w:rPr>
        <w:t>ABC</w:t>
      </w:r>
      <w:r>
        <w:rPr>
          <w:rFonts w:hint="eastAsia" w:ascii="宋体" w:hAnsi="宋体" w:eastAsia="宋体" w:cs="宋体"/>
        </w:rPr>
        <w:t xml:space="preserve">  ）。</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电效应</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热效应</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机械力</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电磁脉冲</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50057-2010《建筑物防雷设计规范》第2.0.13条</w:t>
      </w:r>
    </w:p>
    <w:p>
      <w:pPr>
        <w:numPr>
          <w:ilvl w:val="0"/>
          <w:numId w:val="0"/>
        </w:numPr>
        <w:spacing w:line="240" w:lineRule="auto"/>
        <w:ind w:leftChars="0"/>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color w:val="000000"/>
        </w:rPr>
      </w:pPr>
      <w:r>
        <w:rPr>
          <w:rFonts w:hint="eastAsia" w:ascii="宋体" w:hAnsi="宋体" w:eastAsia="宋体" w:cs="宋体"/>
          <w:color w:val="000000"/>
          <w:sz w:val="24"/>
          <w:szCs w:val="24"/>
          <w:lang w:val="en-US" w:eastAsia="zh-CN"/>
        </w:rPr>
        <w:t>15、</w:t>
      </w:r>
      <w:r>
        <w:rPr>
          <w:rFonts w:hint="eastAsia" w:ascii="宋体" w:hAnsi="宋体" w:eastAsia="宋体" w:cs="宋体"/>
          <w:color w:val="000000"/>
        </w:rPr>
        <w:t xml:space="preserve">闪电感应是闪电放电时，在附近导体上产生的（  </w:t>
      </w:r>
      <w:r>
        <w:rPr>
          <w:rFonts w:hint="eastAsia" w:cs="宋体"/>
          <w:color w:val="000000"/>
          <w:lang w:val="en-US" w:eastAsia="zh-CN"/>
        </w:rPr>
        <w:t>AC</w:t>
      </w:r>
      <w:r>
        <w:rPr>
          <w:rFonts w:hint="eastAsia" w:ascii="宋体" w:hAnsi="宋体" w:eastAsia="宋体" w:cs="宋体"/>
          <w:color w:val="000000"/>
        </w:rPr>
        <w:t xml:space="preserve">  ），它可能使金属部件之间产生火花放电。</w:t>
      </w:r>
    </w:p>
    <w:p>
      <w:pPr>
        <w:spacing w:line="24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A</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雷电静电感应</w:t>
      </w:r>
      <w:r>
        <w:rPr>
          <w:rFonts w:hint="eastAsia" w:ascii="宋体" w:hAnsi="宋体" w:eastAsia="宋体" w:cs="宋体"/>
          <w:color w:val="000000"/>
          <w:sz w:val="24"/>
          <w:szCs w:val="24"/>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B</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雷电脉冲</w:t>
      </w:r>
      <w:r>
        <w:rPr>
          <w:rFonts w:hint="eastAsia" w:ascii="宋体" w:hAnsi="宋体" w:eastAsia="宋体" w:cs="宋体"/>
          <w:color w:val="000000"/>
          <w:sz w:val="24"/>
          <w:szCs w:val="24"/>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C</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雷电电磁感应</w:t>
      </w:r>
      <w:r>
        <w:rPr>
          <w:rFonts w:hint="eastAsia" w:ascii="宋体" w:hAnsi="宋体" w:eastAsia="宋体" w:cs="宋体"/>
          <w:color w:val="000000"/>
          <w:sz w:val="24"/>
          <w:szCs w:val="24"/>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D</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雷电流</w:t>
      </w:r>
    </w:p>
    <w:p>
      <w:pPr>
        <w:spacing w:line="24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50057-2010《建筑物防雷设计规范》第2.0.16条</w:t>
      </w:r>
    </w:p>
    <w:p>
      <w:pPr>
        <w:numPr>
          <w:ilvl w:val="0"/>
          <w:numId w:val="0"/>
        </w:numPr>
        <w:spacing w:line="240" w:lineRule="auto"/>
        <w:ind w:leftChars="0"/>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color w:val="000000"/>
          <w:sz w:val="24"/>
          <w:szCs w:val="24"/>
          <w:lang w:val="en-US" w:eastAsia="zh-CN"/>
        </w:rPr>
        <w:t>16、</w:t>
      </w:r>
      <w:r>
        <w:rPr>
          <w:rFonts w:hint="eastAsia" w:ascii="宋体" w:hAnsi="宋体" w:eastAsia="宋体" w:cs="宋体"/>
        </w:rPr>
        <w:t xml:space="preserve">闪电电涌侵入是由于雷电对（ </w:t>
      </w:r>
      <w:r>
        <w:rPr>
          <w:rFonts w:hint="eastAsia" w:cs="宋体"/>
          <w:lang w:val="en-US" w:eastAsia="zh-CN"/>
        </w:rPr>
        <w:t>ABC</w:t>
      </w:r>
      <w:r>
        <w:rPr>
          <w:rFonts w:hint="eastAsia" w:ascii="宋体" w:hAnsi="宋体" w:eastAsia="宋体" w:cs="宋体"/>
        </w:rPr>
        <w:t xml:space="preserve">  ）的作用， 雷电波，即闪电电涌，可能沿着这些管线侵入屋内， 危及人身安全或损坏设备。</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架空线路</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电缆线路</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金属管道</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综合布线</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50057-2010《建筑物防雷设计规范》第2.0.18条</w:t>
      </w:r>
    </w:p>
    <w:p>
      <w:pPr>
        <w:spacing w:line="240" w:lineRule="auto"/>
        <w:jc w:val="left"/>
        <w:rPr>
          <w:rFonts w:hint="eastAsia" w:ascii="宋体" w:hAnsi="宋体" w:eastAsia="宋体" w:cs="宋体"/>
          <w:sz w:val="24"/>
          <w:szCs w:val="24"/>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color w:val="000000"/>
          <w:sz w:val="24"/>
          <w:szCs w:val="24"/>
          <w:lang w:val="en-US" w:eastAsia="zh-CN"/>
        </w:rPr>
        <w:t>17、</w:t>
      </w:r>
      <w:r>
        <w:rPr>
          <w:rFonts w:hint="eastAsia" w:ascii="宋体" w:hAnsi="宋体" w:eastAsia="宋体" w:cs="宋体"/>
        </w:rPr>
        <w:t>雷击电磁脉冲</w:t>
      </w:r>
      <w:r>
        <w:rPr>
          <w:rFonts w:hint="eastAsia" w:cs="宋体"/>
          <w:lang w:val="en-US" w:eastAsia="zh-CN"/>
        </w:rPr>
        <w:t>是指</w:t>
      </w:r>
      <w:r>
        <w:rPr>
          <w:rFonts w:hint="eastAsia" w:ascii="宋体" w:hAnsi="宋体" w:eastAsia="宋体" w:cs="宋体"/>
        </w:rPr>
        <w:t xml:space="preserve">雷电流经电阻、电感、电容耦合产生的电磁效应，包含（  </w:t>
      </w:r>
      <w:r>
        <w:rPr>
          <w:rFonts w:hint="eastAsia" w:cs="宋体"/>
          <w:lang w:val="en-US" w:eastAsia="zh-CN"/>
        </w:rPr>
        <w:t>AC</w:t>
      </w:r>
      <w:r>
        <w:rPr>
          <w:rFonts w:hint="eastAsia" w:ascii="宋体" w:hAnsi="宋体" w:eastAsia="宋体" w:cs="宋体"/>
        </w:rPr>
        <w:t xml:space="preserve">  ）。</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闪电电涌</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静电场</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辐射电磁场</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过电流</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50057-2010《建筑物防雷设计规范》第2.0.25条</w:t>
      </w:r>
    </w:p>
    <w:p>
      <w:pPr>
        <w:spacing w:line="240" w:lineRule="auto"/>
        <w:jc w:val="left"/>
        <w:rPr>
          <w:rFonts w:hint="eastAsia" w:ascii="宋体" w:hAnsi="宋体" w:eastAsia="宋体" w:cs="宋体"/>
          <w:sz w:val="24"/>
          <w:szCs w:val="24"/>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lang w:val="en-US" w:eastAsia="zh-CN"/>
        </w:rPr>
        <w:t>18、</w:t>
      </w:r>
      <w:r>
        <w:rPr>
          <w:rFonts w:hint="eastAsia" w:ascii="宋体" w:hAnsi="宋体" w:eastAsia="宋体" w:cs="宋体"/>
        </w:rPr>
        <w:t xml:space="preserve">电气系统中I级试验的电涌保护器要用（ </w:t>
      </w:r>
      <w:r>
        <w:rPr>
          <w:rFonts w:hint="eastAsia" w:cs="宋体"/>
          <w:lang w:val="en-US" w:eastAsia="zh-CN"/>
        </w:rPr>
        <w:t>ABD</w:t>
      </w:r>
      <w:r>
        <w:rPr>
          <w:rFonts w:hint="eastAsia" w:ascii="宋体" w:hAnsi="宋体" w:eastAsia="宋体" w:cs="宋体"/>
        </w:rPr>
        <w:t xml:space="preserve">   ）做试验。</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标称放电电流I</w:t>
      </w:r>
      <w:r>
        <w:rPr>
          <w:rFonts w:hint="eastAsia" w:ascii="宋体" w:hAnsi="宋体" w:eastAsia="宋体" w:cs="宋体"/>
          <w:sz w:val="24"/>
          <w:szCs w:val="24"/>
          <w:vertAlign w:val="subscript"/>
        </w:rPr>
        <w:t>n</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1.2/50us冲击电压</w:t>
      </w:r>
      <w:r>
        <w:rPr>
          <w:rFonts w:hint="eastAsia" w:ascii="宋体" w:hAnsi="宋体" w:eastAsia="宋体" w:cs="宋体"/>
          <w:sz w:val="24"/>
          <w:szCs w:val="24"/>
        </w:rPr>
        <w:tab/>
      </w:r>
      <w:r>
        <w:rPr>
          <w:rFonts w:hint="eastAsia" w:ascii="宋体" w:hAnsi="宋体" w:eastAsia="宋体" w:cs="宋体"/>
          <w:sz w:val="24"/>
          <w:szCs w:val="24"/>
        </w:rPr>
        <w:tab/>
      </w:r>
    </w:p>
    <w:p>
      <w:pPr>
        <w:spacing w:line="240" w:lineRule="auto"/>
        <w:jc w:val="left"/>
        <w:rPr>
          <w:rFonts w:hint="eastAsia" w:ascii="宋体" w:hAnsi="宋体" w:eastAsia="宋体" w:cs="宋体"/>
          <w:sz w:val="24"/>
          <w:szCs w:val="24"/>
          <w:vertAlign w:val="subscript"/>
        </w:rPr>
      </w:pP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8/20μs电流波最大放电电流I</w:t>
      </w:r>
      <w:r>
        <w:rPr>
          <w:rFonts w:hint="eastAsia" w:ascii="宋体" w:hAnsi="宋体" w:eastAsia="宋体" w:cs="宋体"/>
          <w:sz w:val="24"/>
          <w:szCs w:val="24"/>
          <w:vertAlign w:val="subscript"/>
        </w:rPr>
        <w:t>max</w:t>
      </w:r>
      <w:r>
        <w:rPr>
          <w:rFonts w:hint="eastAsia" w:ascii="宋体" w:hAnsi="宋体" w:eastAsia="宋体" w:cs="宋体"/>
          <w:sz w:val="24"/>
          <w:szCs w:val="24"/>
          <w:vertAlign w:val="subscript"/>
        </w:rPr>
        <w:tab/>
      </w:r>
      <w:r>
        <w:rPr>
          <w:rFonts w:hint="eastAsia" w:ascii="宋体" w:hAnsi="宋体" w:eastAsia="宋体" w:cs="宋体"/>
          <w:sz w:val="24"/>
          <w:szCs w:val="24"/>
          <w:vertAlign w:val="subscript"/>
        </w:rPr>
        <w:tab/>
      </w:r>
      <w:r>
        <w:rPr>
          <w:rFonts w:hint="eastAsia" w:ascii="宋体" w:hAnsi="宋体" w:eastAsia="宋体" w:cs="宋体"/>
          <w:sz w:val="24"/>
          <w:szCs w:val="24"/>
          <w:vertAlign w:val="subscript"/>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最大冲击电流I</w:t>
      </w:r>
      <w:r>
        <w:rPr>
          <w:rFonts w:hint="eastAsia" w:ascii="宋体" w:hAnsi="宋体" w:eastAsia="宋体" w:cs="宋体"/>
          <w:sz w:val="24"/>
          <w:szCs w:val="24"/>
          <w:vertAlign w:val="subscript"/>
        </w:rPr>
        <w:t>imp</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50057-2010《建筑物防雷设计规范》第2.0.35条</w:t>
      </w:r>
    </w:p>
    <w:p>
      <w:pPr>
        <w:spacing w:line="240" w:lineRule="auto"/>
        <w:jc w:val="left"/>
        <w:rPr>
          <w:rFonts w:hint="eastAsia" w:ascii="宋体" w:hAnsi="宋体" w:eastAsia="宋体" w:cs="宋体"/>
          <w:sz w:val="24"/>
          <w:szCs w:val="24"/>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sz w:val="24"/>
          <w:szCs w:val="24"/>
          <w:lang w:val="en-US" w:eastAsia="zh-CN"/>
        </w:rPr>
        <w:t>19、</w:t>
      </w:r>
      <w:r>
        <w:rPr>
          <w:rFonts w:hint="eastAsia" w:ascii="宋体" w:hAnsi="宋体" w:eastAsia="宋体" w:cs="宋体"/>
        </w:rPr>
        <w:t xml:space="preserve">以下属于第一类防雷建筑物的有（  </w:t>
      </w:r>
      <w:r>
        <w:rPr>
          <w:rFonts w:hint="eastAsia" w:cs="宋体"/>
          <w:lang w:val="en-US" w:eastAsia="zh-CN"/>
        </w:rPr>
        <w:t>AD</w:t>
      </w:r>
      <w:r>
        <w:rPr>
          <w:rFonts w:hint="eastAsia" w:ascii="宋体" w:hAnsi="宋体" w:eastAsia="宋体" w:cs="宋体"/>
        </w:rPr>
        <w:t xml:space="preserve">  ）。</w:t>
      </w:r>
    </w:p>
    <w:p>
      <w:pPr>
        <w:spacing w:line="240" w:lineRule="auto"/>
        <w:jc w:val="left"/>
        <w:rPr>
          <w:rFonts w:hint="eastAsia" w:ascii="宋体" w:hAnsi="宋体" w:eastAsia="宋体" w:cs="宋体"/>
          <w:kern w:val="0"/>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kern w:val="0"/>
          <w:sz w:val="24"/>
          <w:szCs w:val="24"/>
        </w:rPr>
        <w:t>具有0 区或20 区爆炸危险环境的建筑物</w:t>
      </w:r>
    </w:p>
    <w:p>
      <w:pPr>
        <w:spacing w:line="240" w:lineRule="auto"/>
        <w:jc w:val="left"/>
        <w:rPr>
          <w:rFonts w:hint="eastAsia" w:ascii="宋体" w:hAnsi="宋体" w:eastAsia="宋体" w:cs="宋体"/>
          <w:kern w:val="0"/>
          <w:sz w:val="24"/>
          <w:szCs w:val="24"/>
        </w:rPr>
      </w:pPr>
      <w:r>
        <w:rPr>
          <w:rFonts w:hint="eastAsia" w:ascii="宋体" w:hAnsi="宋体" w:eastAsia="宋体" w:cs="宋体"/>
          <w:kern w:val="0"/>
          <w:sz w:val="24"/>
          <w:szCs w:val="24"/>
        </w:rPr>
        <w:t>B</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国家级重点文物保护建筑物</w:t>
      </w:r>
    </w:p>
    <w:p>
      <w:pPr>
        <w:spacing w:line="240" w:lineRule="auto"/>
        <w:jc w:val="left"/>
        <w:rPr>
          <w:rFonts w:hint="eastAsia" w:ascii="宋体" w:hAnsi="宋体" w:eastAsia="宋体" w:cs="宋体"/>
          <w:kern w:val="0"/>
          <w:sz w:val="24"/>
          <w:szCs w:val="24"/>
        </w:rPr>
      </w:pP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kern w:val="0"/>
          <w:sz w:val="24"/>
          <w:szCs w:val="24"/>
        </w:rPr>
        <w:t>具有2 区或22 区爆炸危险环境的建筑物</w:t>
      </w:r>
    </w:p>
    <w:p>
      <w:pPr>
        <w:spacing w:line="240" w:lineRule="auto"/>
        <w:jc w:val="left"/>
        <w:rPr>
          <w:rFonts w:hint="eastAsia" w:ascii="宋体" w:hAnsi="宋体" w:eastAsia="宋体" w:cs="宋体"/>
          <w:kern w:val="0"/>
          <w:sz w:val="24"/>
          <w:szCs w:val="24"/>
        </w:rPr>
      </w:pP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kern w:val="0"/>
          <w:sz w:val="24"/>
          <w:szCs w:val="24"/>
        </w:rPr>
        <w:t>炸药仓库</w:t>
      </w:r>
    </w:p>
    <w:p>
      <w:pPr>
        <w:spacing w:line="240" w:lineRule="auto"/>
        <w:jc w:val="left"/>
        <w:rPr>
          <w:rFonts w:hint="eastAsia" w:ascii="宋体" w:hAnsi="宋体" w:eastAsia="宋体" w:cs="宋体"/>
          <w:kern w:val="0"/>
          <w:sz w:val="24"/>
          <w:szCs w:val="24"/>
        </w:rPr>
      </w:pPr>
      <w:r>
        <w:rPr>
          <w:rFonts w:hint="eastAsia" w:ascii="宋体" w:hAnsi="宋体" w:eastAsia="宋体" w:cs="宋体"/>
          <w:sz w:val="24"/>
          <w:szCs w:val="24"/>
        </w:rPr>
        <w:t>解析：</w:t>
      </w:r>
      <w:r>
        <w:rPr>
          <w:rFonts w:hint="eastAsia" w:ascii="宋体" w:hAnsi="宋体" w:eastAsia="宋体" w:cs="宋体"/>
          <w:kern w:val="0"/>
          <w:sz w:val="24"/>
          <w:szCs w:val="24"/>
        </w:rPr>
        <w:t>GB 50057-2010《建筑物防雷设计规范》第3.0.2条</w:t>
      </w:r>
    </w:p>
    <w:p>
      <w:pPr>
        <w:spacing w:line="240" w:lineRule="auto"/>
        <w:jc w:val="left"/>
        <w:rPr>
          <w:rFonts w:hint="eastAsia" w:ascii="宋体" w:hAnsi="宋体" w:eastAsia="宋体" w:cs="宋体"/>
          <w:kern w:val="0"/>
          <w:sz w:val="24"/>
          <w:szCs w:val="24"/>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kern w:val="0"/>
          <w:sz w:val="24"/>
          <w:szCs w:val="24"/>
          <w:lang w:val="en-US" w:eastAsia="zh-CN"/>
        </w:rPr>
        <w:t>20、</w:t>
      </w:r>
      <w:r>
        <w:rPr>
          <w:rFonts w:hint="eastAsia" w:ascii="宋体" w:hAnsi="宋体" w:eastAsia="宋体" w:cs="宋体"/>
        </w:rPr>
        <w:t xml:space="preserve">下列属于第二类防雷建筑的有（  </w:t>
      </w:r>
      <w:r>
        <w:rPr>
          <w:rFonts w:hint="eastAsia" w:cs="宋体"/>
          <w:lang w:val="en-US" w:eastAsia="zh-CN"/>
        </w:rPr>
        <w:t>ABD</w:t>
      </w:r>
      <w:r>
        <w:rPr>
          <w:rFonts w:hint="eastAsia" w:ascii="宋体" w:hAnsi="宋体" w:eastAsia="宋体" w:cs="宋体"/>
        </w:rPr>
        <w:t xml:space="preserve">  ）。</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人民大会堂</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p>
    <w:p>
      <w:pPr>
        <w:spacing w:line="240" w:lineRule="auto"/>
        <w:jc w:val="left"/>
        <w:rPr>
          <w:rFonts w:hint="eastAsia" w:ascii="宋体" w:hAnsi="宋体" w:eastAsia="宋体" w:cs="宋体"/>
          <w:b w:val="0"/>
          <w:bCs w:val="0"/>
          <w:sz w:val="24"/>
          <w:szCs w:val="24"/>
        </w:rPr>
      </w:pPr>
      <w:r>
        <w:rPr>
          <w:rFonts w:hint="eastAsia" w:ascii="宋体" w:hAnsi="宋体" w:eastAsia="宋体" w:cs="宋体"/>
          <w:b w:val="0"/>
          <w:bCs w:val="0"/>
          <w:kern w:val="0"/>
          <w:sz w:val="24"/>
          <w:szCs w:val="24"/>
        </w:rPr>
        <w:t>B</w:t>
      </w:r>
      <w:r>
        <w:rPr>
          <w:rFonts w:hint="eastAsia" w:ascii="宋体" w:hAnsi="宋体" w:eastAsia="宋体" w:cs="宋体"/>
          <w:b w:val="0"/>
          <w:bCs w:val="0"/>
          <w:kern w:val="0"/>
          <w:sz w:val="24"/>
          <w:szCs w:val="24"/>
          <w:lang w:eastAsia="zh-CN"/>
        </w:rPr>
        <w:t>、</w:t>
      </w:r>
      <w:r>
        <w:rPr>
          <w:rStyle w:val="7"/>
          <w:rFonts w:hint="eastAsia" w:ascii="宋体" w:hAnsi="宋体" w:eastAsia="宋体" w:cs="宋体"/>
          <w:b w:val="0"/>
          <w:bCs w:val="0"/>
          <w:i w:val="0"/>
          <w:iCs w:val="0"/>
          <w:caps w:val="0"/>
          <w:color w:val="000000"/>
          <w:spacing w:val="0"/>
          <w:sz w:val="24"/>
          <w:szCs w:val="24"/>
          <w:shd w:val="clear" w:fill="FFFFFF"/>
        </w:rPr>
        <w:t>有爆炸危险的露天钢质封闭气罐</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具有0区或20区爆炸危险场所的建筑物</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预计年雷击次数大于0.05次/a的省，部级办公建筑物和其它人员的公共建筑物</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50057-2010《建筑物防雷设计规范》第3.0.3条</w:t>
      </w:r>
    </w:p>
    <w:p>
      <w:pPr>
        <w:spacing w:line="240" w:lineRule="auto"/>
        <w:jc w:val="left"/>
        <w:rPr>
          <w:rFonts w:hint="default" w:ascii="宋体" w:hAnsi="宋体" w:eastAsia="宋体" w:cs="宋体"/>
          <w:kern w:val="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21、</w:t>
      </w:r>
      <w:r>
        <w:rPr>
          <w:rFonts w:hint="eastAsia" w:ascii="宋体" w:hAnsi="宋体" w:eastAsia="宋体" w:cs="宋体"/>
          <w:b w:val="0"/>
          <w:bCs w:val="0"/>
          <w:sz w:val="24"/>
          <w:szCs w:val="24"/>
        </w:rPr>
        <w:t>下列属于第</w:t>
      </w:r>
      <w:r>
        <w:rPr>
          <w:rFonts w:hint="eastAsia" w:ascii="宋体" w:hAnsi="宋体" w:eastAsia="宋体" w:cs="宋体"/>
          <w:b w:val="0"/>
          <w:bCs w:val="0"/>
          <w:sz w:val="24"/>
          <w:szCs w:val="24"/>
          <w:lang w:val="en-US" w:eastAsia="zh-CN"/>
        </w:rPr>
        <w:t>三</w:t>
      </w:r>
      <w:r>
        <w:rPr>
          <w:rFonts w:hint="eastAsia" w:ascii="宋体" w:hAnsi="宋体" w:eastAsia="宋体" w:cs="宋体"/>
          <w:b w:val="0"/>
          <w:bCs w:val="0"/>
          <w:sz w:val="24"/>
          <w:szCs w:val="24"/>
        </w:rPr>
        <w:t xml:space="preserve">类防雷建筑的有（  </w:t>
      </w:r>
      <w:r>
        <w:rPr>
          <w:rFonts w:hint="eastAsia" w:ascii="宋体" w:hAnsi="宋体" w:eastAsia="宋体" w:cs="宋体"/>
          <w:b w:val="0"/>
          <w:bCs w:val="0"/>
          <w:sz w:val="24"/>
          <w:szCs w:val="24"/>
          <w:lang w:val="en-US" w:eastAsia="zh-CN"/>
        </w:rPr>
        <w:t>AB</w:t>
      </w:r>
      <w:r>
        <w:rPr>
          <w:rFonts w:hint="eastAsia" w:ascii="宋体" w:hAnsi="宋体" w:eastAsia="宋体" w:cs="宋体"/>
          <w:b w:val="0"/>
          <w:bCs w:val="0"/>
          <w:sz w:val="24"/>
          <w:szCs w:val="24"/>
        </w:rPr>
        <w:t xml:space="preserve"> ）。</w:t>
      </w:r>
    </w:p>
    <w:p>
      <w:pPr>
        <w:spacing w:line="24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A</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ab/>
      </w:r>
      <w:r>
        <w:rPr>
          <w:rStyle w:val="7"/>
          <w:rFonts w:hint="eastAsia" w:ascii="宋体" w:hAnsi="宋体" w:eastAsia="宋体" w:cs="宋体"/>
          <w:b w:val="0"/>
          <w:bCs w:val="0"/>
          <w:i w:val="0"/>
          <w:iCs w:val="0"/>
          <w:caps w:val="0"/>
          <w:color w:val="000000"/>
          <w:spacing w:val="0"/>
          <w:sz w:val="24"/>
          <w:szCs w:val="24"/>
          <w:shd w:val="clear" w:fill="FFFFFF"/>
        </w:rPr>
        <w:t>省级重点文物保护的建筑物</w:t>
      </w:r>
      <w:r>
        <w:rPr>
          <w:rFonts w:hint="eastAsia" w:ascii="宋体" w:hAnsi="宋体" w:eastAsia="宋体" w:cs="宋体"/>
          <w:b w:val="0"/>
          <w:bCs w:val="0"/>
          <w:sz w:val="24"/>
          <w:szCs w:val="24"/>
        </w:rPr>
        <w:tab/>
      </w:r>
      <w:r>
        <w:rPr>
          <w:rFonts w:hint="eastAsia" w:ascii="宋体" w:hAnsi="宋体" w:eastAsia="宋体" w:cs="宋体"/>
          <w:b w:val="0"/>
          <w:bCs w:val="0"/>
          <w:sz w:val="24"/>
          <w:szCs w:val="24"/>
        </w:rPr>
        <w:tab/>
      </w:r>
      <w:r>
        <w:rPr>
          <w:rFonts w:hint="eastAsia" w:ascii="宋体" w:hAnsi="宋体" w:eastAsia="宋体" w:cs="宋体"/>
          <w:b w:val="0"/>
          <w:bCs w:val="0"/>
          <w:sz w:val="24"/>
          <w:szCs w:val="24"/>
        </w:rPr>
        <w:tab/>
      </w:r>
    </w:p>
    <w:p>
      <w:pPr>
        <w:spacing w:line="240" w:lineRule="auto"/>
        <w:jc w:val="left"/>
        <w:rPr>
          <w:rStyle w:val="7"/>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kern w:val="0"/>
          <w:sz w:val="24"/>
          <w:szCs w:val="24"/>
        </w:rPr>
        <w:t>B</w:t>
      </w:r>
      <w:r>
        <w:rPr>
          <w:rFonts w:hint="eastAsia" w:ascii="宋体" w:hAnsi="宋体" w:eastAsia="宋体" w:cs="宋体"/>
          <w:b w:val="0"/>
          <w:bCs w:val="0"/>
          <w:kern w:val="0"/>
          <w:sz w:val="24"/>
          <w:szCs w:val="24"/>
          <w:lang w:eastAsia="zh-CN"/>
        </w:rPr>
        <w:t>、</w:t>
      </w:r>
      <w:r>
        <w:rPr>
          <w:rStyle w:val="7"/>
          <w:rFonts w:hint="eastAsia" w:ascii="宋体" w:hAnsi="宋体" w:eastAsia="宋体" w:cs="宋体"/>
          <w:b w:val="0"/>
          <w:bCs w:val="0"/>
          <w:i w:val="0"/>
          <w:iCs w:val="0"/>
          <w:caps w:val="0"/>
          <w:color w:val="000000"/>
          <w:spacing w:val="0"/>
          <w:sz w:val="24"/>
          <w:szCs w:val="24"/>
          <w:shd w:val="clear" w:fill="FFFFFF"/>
        </w:rPr>
        <w:t>省级档案馆</w:t>
      </w:r>
    </w:p>
    <w:p>
      <w:pPr>
        <w:spacing w:line="24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C</w:t>
      </w:r>
      <w:r>
        <w:rPr>
          <w:rFonts w:hint="eastAsia" w:ascii="宋体" w:hAnsi="宋体" w:eastAsia="宋体" w:cs="宋体"/>
          <w:b w:val="0"/>
          <w:bCs w:val="0"/>
          <w:sz w:val="24"/>
          <w:szCs w:val="24"/>
          <w:lang w:eastAsia="zh-CN"/>
        </w:rPr>
        <w:t>、</w:t>
      </w:r>
      <w:r>
        <w:rPr>
          <w:rStyle w:val="7"/>
          <w:rFonts w:hint="eastAsia" w:ascii="宋体" w:hAnsi="宋体" w:eastAsia="宋体" w:cs="宋体"/>
          <w:b w:val="0"/>
          <w:bCs w:val="0"/>
          <w:i w:val="0"/>
          <w:iCs w:val="0"/>
          <w:caps w:val="0"/>
          <w:color w:val="000000"/>
          <w:spacing w:val="0"/>
          <w:sz w:val="24"/>
          <w:szCs w:val="24"/>
          <w:shd w:val="clear" w:fill="FFFFFF"/>
        </w:rPr>
        <w:t>国家级计算中心</w:t>
      </w:r>
    </w:p>
    <w:p>
      <w:pPr>
        <w:spacing w:line="24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解析：GB 50057-2010《建筑物防雷设计规范》第3.0.</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条</w:t>
      </w:r>
    </w:p>
    <w:p>
      <w:pPr>
        <w:spacing w:line="240" w:lineRule="auto"/>
        <w:jc w:val="left"/>
        <w:rPr>
          <w:rFonts w:hint="default" w:ascii="宋体" w:hAnsi="宋体" w:eastAsia="宋体" w:cs="宋体"/>
          <w:kern w:val="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lang w:val="en-US" w:eastAsia="zh-CN"/>
        </w:rPr>
        <w:t>22、第</w:t>
      </w:r>
      <w:r>
        <w:rPr>
          <w:rFonts w:hint="eastAsia" w:ascii="宋体" w:hAnsi="宋体" w:eastAsia="宋体" w:cs="宋体"/>
        </w:rPr>
        <w:t>一类防雷建筑物当建筑物高度高于30m时，应采取防侧击雷措施，以下做法正确的是（</w:t>
      </w:r>
      <w:r>
        <w:rPr>
          <w:rFonts w:hint="eastAsia" w:cs="宋体"/>
          <w:lang w:val="en-US" w:eastAsia="zh-CN"/>
        </w:rPr>
        <w:t>ABCD</w:t>
      </w:r>
      <w:r>
        <w:rPr>
          <w:rFonts w:hint="eastAsia" w:ascii="宋体" w:hAnsi="宋体" w:eastAsia="宋体" w:cs="宋体"/>
        </w:rPr>
        <w:t>）。</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从30m起每隔不大于6m沿建筑物四周设水平接闪带并与引下线相连</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30m及以上外墙的栏杆应与防雷装置相连</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30m及以上外墙的门窗应与防雷装置相连</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30m及以上外墙的较大金属物应与防雷装置相连</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50057-2010《建筑物防雷设计规范》第4.2.4条第7款</w:t>
      </w:r>
    </w:p>
    <w:p>
      <w:pPr>
        <w:spacing w:line="240" w:lineRule="auto"/>
        <w:jc w:val="left"/>
        <w:rPr>
          <w:rFonts w:hint="default" w:ascii="宋体" w:hAnsi="宋体" w:eastAsia="宋体" w:cs="宋体"/>
          <w:sz w:val="24"/>
          <w:szCs w:val="24"/>
          <w:lang w:val="en-US" w:eastAsia="zh-CN"/>
        </w:rPr>
      </w:pPr>
    </w:p>
    <w:p>
      <w:pPr>
        <w:pStyle w:val="4"/>
        <w:numPr>
          <w:ilvl w:val="0"/>
          <w:numId w:val="0"/>
        </w:numPr>
        <w:spacing w:before="0" w:beforeAutospacing="0" w:after="0" w:afterAutospacing="0" w:line="400" w:lineRule="exact"/>
        <w:ind w:leftChars="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23、</w:t>
      </w:r>
      <w:r>
        <w:rPr>
          <w:rFonts w:hint="eastAsia" w:ascii="宋体" w:hAnsi="宋体" w:eastAsia="宋体" w:cs="宋体"/>
          <w:color w:val="000000"/>
          <w:sz w:val="24"/>
          <w:szCs w:val="24"/>
        </w:rPr>
        <w:t>以下属于第二类</w:t>
      </w:r>
      <w:r>
        <w:rPr>
          <w:rFonts w:hint="eastAsia" w:ascii="宋体" w:hAnsi="宋体" w:eastAsia="宋体" w:cs="宋体"/>
          <w:color w:val="000000"/>
          <w:sz w:val="24"/>
          <w:szCs w:val="24"/>
          <w:lang w:val="en-US" w:eastAsia="zh-CN"/>
        </w:rPr>
        <w:t>防雷</w:t>
      </w:r>
      <w:r>
        <w:rPr>
          <w:rFonts w:hint="eastAsia" w:ascii="宋体" w:hAnsi="宋体" w:eastAsia="宋体" w:cs="宋体"/>
          <w:color w:val="000000"/>
          <w:sz w:val="24"/>
          <w:szCs w:val="24"/>
        </w:rPr>
        <w:t xml:space="preserve">建筑物的防雷措施的是（  </w:t>
      </w:r>
      <w:r>
        <w:rPr>
          <w:rFonts w:hint="eastAsia" w:cs="宋体"/>
          <w:color w:val="000000"/>
          <w:sz w:val="24"/>
          <w:szCs w:val="24"/>
          <w:lang w:val="en-US" w:eastAsia="zh-CN"/>
        </w:rPr>
        <w:t>AB</w:t>
      </w:r>
      <w:r>
        <w:rPr>
          <w:rFonts w:hint="eastAsia" w:ascii="宋体" w:hAnsi="宋体" w:eastAsia="宋体" w:cs="宋体"/>
          <w:color w:val="000000"/>
          <w:sz w:val="24"/>
          <w:szCs w:val="24"/>
        </w:rPr>
        <w:t xml:space="preserve">  ）。</w:t>
      </w:r>
    </w:p>
    <w:p>
      <w:pPr>
        <w:spacing w:line="40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A</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引下线间距不应大于18m</w:t>
      </w:r>
    </w:p>
    <w:p>
      <w:pPr>
        <w:spacing w:line="400" w:lineRule="exact"/>
        <w:jc w:val="left"/>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sz w:val="24"/>
          <w:szCs w:val="24"/>
        </w:rPr>
        <w:t>B</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屋面接闪网的尺寸不大于</w:t>
      </w:r>
      <w:r>
        <w:rPr>
          <w:rFonts w:hint="eastAsia" w:ascii="宋体" w:hAnsi="宋体" w:eastAsia="宋体" w:cs="宋体"/>
          <w:i w:val="0"/>
          <w:iCs w:val="0"/>
          <w:caps w:val="0"/>
          <w:color w:val="000000"/>
          <w:spacing w:val="0"/>
          <w:sz w:val="24"/>
          <w:szCs w:val="24"/>
          <w:shd w:val="clear" w:fill="FFFFFF"/>
        </w:rPr>
        <w:t>10m×10m或12m×8m的网格</w:t>
      </w:r>
    </w:p>
    <w:p>
      <w:pPr>
        <w:spacing w:line="400" w:lineRule="exact"/>
        <w:jc w:val="left"/>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shd w:val="clear" w:fill="FFFFFF"/>
          <w:lang w:val="en-US" w:eastAsia="zh-CN"/>
        </w:rPr>
        <w:t>C、</w:t>
      </w:r>
      <w:r>
        <w:rPr>
          <w:rFonts w:hint="eastAsia" w:ascii="宋体" w:hAnsi="宋体" w:eastAsia="宋体" w:cs="宋体"/>
          <w:color w:val="000000"/>
          <w:sz w:val="24"/>
          <w:szCs w:val="24"/>
        </w:rPr>
        <w:t>电源引入的总配电箱须安装过电压保护器</w:t>
      </w:r>
    </w:p>
    <w:p>
      <w:pPr>
        <w:spacing w:line="40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解析：GB 50057-2010《建筑物防雷设计规范》第4.3条</w:t>
      </w:r>
    </w:p>
    <w:p>
      <w:pPr>
        <w:numPr>
          <w:ilvl w:val="0"/>
          <w:numId w:val="0"/>
        </w:numPr>
        <w:spacing w:line="240" w:lineRule="auto"/>
        <w:ind w:leftChars="0"/>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lang w:val="en-US" w:eastAsia="zh-CN"/>
        </w:rPr>
        <w:t>24</w:t>
      </w:r>
      <w:r>
        <w:rPr>
          <w:rFonts w:hint="eastAsia" w:cs="宋体"/>
          <w:lang w:val="en-US" w:eastAsia="zh-CN"/>
        </w:rPr>
        <w:t>、</w:t>
      </w:r>
      <w:r>
        <w:rPr>
          <w:rFonts w:hint="eastAsia" w:ascii="宋体" w:hAnsi="宋体" w:eastAsia="宋体" w:cs="宋体"/>
        </w:rPr>
        <w:t xml:space="preserve">在独立接闪针、架空接闪线（网）的支柱上，严禁悬挂（ </w:t>
      </w:r>
      <w:r>
        <w:rPr>
          <w:rFonts w:hint="eastAsia" w:cs="宋体"/>
          <w:lang w:val="en-US" w:eastAsia="zh-CN"/>
        </w:rPr>
        <w:t>ABCD</w:t>
      </w:r>
      <w:r>
        <w:rPr>
          <w:rFonts w:hint="eastAsia" w:ascii="宋体" w:hAnsi="宋体" w:eastAsia="宋体" w:cs="宋体"/>
        </w:rPr>
        <w:t xml:space="preserve">   ）等。</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电话线</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kern w:val="0"/>
          <w:sz w:val="24"/>
          <w:szCs w:val="24"/>
        </w:rPr>
        <w:t>B</w:t>
      </w:r>
      <w:r>
        <w:rPr>
          <w:rFonts w:hint="eastAsia" w:ascii="宋体" w:hAnsi="宋体" w:eastAsia="宋体" w:cs="宋体"/>
          <w:kern w:val="0"/>
          <w:sz w:val="24"/>
          <w:szCs w:val="24"/>
          <w:lang w:eastAsia="zh-CN"/>
        </w:rPr>
        <w:t>、</w:t>
      </w:r>
      <w:r>
        <w:rPr>
          <w:rFonts w:hint="eastAsia" w:ascii="宋体" w:hAnsi="宋体" w:eastAsia="宋体" w:cs="宋体"/>
          <w:sz w:val="24"/>
          <w:szCs w:val="24"/>
        </w:rPr>
        <w:t>广播线</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电视接收天线</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低压架空线</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50057-2010《建筑物防雷设计规范》第4.5.8条</w:t>
      </w:r>
    </w:p>
    <w:p>
      <w:pPr>
        <w:numPr>
          <w:ilvl w:val="0"/>
          <w:numId w:val="0"/>
        </w:numPr>
        <w:spacing w:line="400" w:lineRule="exact"/>
        <w:ind w:leftChars="0"/>
        <w:jc w:val="left"/>
        <w:rPr>
          <w:rFonts w:hint="eastAsia" w:ascii="宋体" w:hAnsi="宋体" w:eastAsia="宋体" w:cs="宋体"/>
          <w:color w:val="000000"/>
          <w:sz w:val="24"/>
          <w:szCs w:val="24"/>
        </w:rPr>
      </w:pPr>
      <w:r>
        <w:rPr>
          <w:rFonts w:hint="eastAsia" w:ascii="宋体" w:hAnsi="宋体" w:eastAsia="宋体" w:cs="宋体"/>
          <w:sz w:val="24"/>
          <w:szCs w:val="24"/>
          <w:lang w:val="en-US" w:eastAsia="zh-CN"/>
        </w:rPr>
        <w:t>25、</w:t>
      </w:r>
      <w:r>
        <w:rPr>
          <w:rFonts w:hint="eastAsia" w:ascii="宋体" w:hAnsi="宋体" w:eastAsia="宋体" w:cs="宋体"/>
          <w:color w:val="000000"/>
          <w:sz w:val="24"/>
          <w:szCs w:val="24"/>
        </w:rPr>
        <w:t>接闪</w:t>
      </w:r>
      <w:r>
        <w:rPr>
          <w:rFonts w:hint="eastAsia" w:ascii="宋体" w:hAnsi="宋体" w:eastAsia="宋体" w:cs="宋体"/>
          <w:color w:val="000000"/>
          <w:sz w:val="24"/>
          <w:szCs w:val="24"/>
          <w:lang w:val="en-US" w:eastAsia="zh-CN"/>
        </w:rPr>
        <w:t>杆</w:t>
      </w:r>
      <w:r>
        <w:rPr>
          <w:rFonts w:hint="eastAsia" w:ascii="宋体" w:hAnsi="宋体" w:eastAsia="宋体" w:cs="宋体"/>
          <w:color w:val="000000"/>
          <w:sz w:val="24"/>
          <w:szCs w:val="24"/>
        </w:rPr>
        <w:t>采用</w:t>
      </w:r>
      <w:r>
        <w:rPr>
          <w:rFonts w:hint="eastAsia" w:ascii="宋体" w:hAnsi="宋体" w:eastAsia="宋体" w:cs="宋体"/>
          <w:i w:val="0"/>
          <w:iCs w:val="0"/>
          <w:caps w:val="0"/>
          <w:color w:val="000000"/>
          <w:spacing w:val="0"/>
          <w:sz w:val="24"/>
          <w:szCs w:val="24"/>
          <w:shd w:val="clear" w:fill="FFFFFF"/>
        </w:rPr>
        <w:t>热镀锌圆钢或钢管制成时，</w:t>
      </w:r>
      <w:r>
        <w:rPr>
          <w:rFonts w:hint="eastAsia" w:ascii="宋体" w:hAnsi="宋体" w:eastAsia="宋体" w:cs="宋体"/>
          <w:i w:val="0"/>
          <w:iCs w:val="0"/>
          <w:caps w:val="0"/>
          <w:color w:val="000000"/>
          <w:spacing w:val="0"/>
          <w:sz w:val="24"/>
          <w:szCs w:val="24"/>
          <w:shd w:val="clear" w:fill="FFFFFF"/>
          <w:lang w:val="en-US" w:eastAsia="zh-CN"/>
        </w:rPr>
        <w:t>下列（ ABC ）材料尺寸符合要求</w:t>
      </w:r>
      <w:r>
        <w:rPr>
          <w:rFonts w:hint="eastAsia" w:ascii="宋体" w:hAnsi="宋体" w:eastAsia="宋体" w:cs="宋体"/>
          <w:color w:val="000000"/>
          <w:sz w:val="24"/>
          <w:szCs w:val="24"/>
        </w:rPr>
        <w:t>。</w:t>
      </w:r>
    </w:p>
    <w:p>
      <w:pPr>
        <w:spacing w:line="4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A</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接闪杆长1-2m时，圆钢直径不应小于16mm</w:t>
      </w:r>
    </w:p>
    <w:p>
      <w:pPr>
        <w:spacing w:line="4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B</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接闪杆长1-2m时，钢管直径不应小于2</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mm</w:t>
      </w:r>
    </w:p>
    <w:p>
      <w:pPr>
        <w:spacing w:line="4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C</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独立烟囱顶上的杆，圆钢不应小于</w:t>
      </w:r>
      <w:r>
        <w:rPr>
          <w:rFonts w:hint="eastAsia" w:ascii="宋体" w:hAnsi="宋体" w:eastAsia="宋体" w:cs="宋体"/>
          <w:color w:val="000000"/>
          <w:sz w:val="24"/>
          <w:szCs w:val="24"/>
          <w:lang w:val="en-US" w:eastAsia="zh-CN"/>
        </w:rPr>
        <w:t>20</w:t>
      </w:r>
      <w:r>
        <w:rPr>
          <w:rFonts w:hint="eastAsia" w:ascii="宋体" w:hAnsi="宋体" w:eastAsia="宋体" w:cs="宋体"/>
          <w:color w:val="000000"/>
          <w:sz w:val="24"/>
          <w:szCs w:val="24"/>
        </w:rPr>
        <w:t>mm</w:t>
      </w:r>
    </w:p>
    <w:p>
      <w:pPr>
        <w:spacing w:line="4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D</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接闪杆长1m以下时，圆钢直径可以为</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6mm</w:t>
      </w: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color w:val="000000"/>
          <w:sz w:val="24"/>
          <w:szCs w:val="24"/>
        </w:rPr>
        <w:t>解析：GB 50057-2010《建筑物防雷设计规范》第5.2.2条</w:t>
      </w:r>
    </w:p>
    <w:p>
      <w:pPr>
        <w:numPr>
          <w:ilvl w:val="0"/>
          <w:numId w:val="0"/>
        </w:numPr>
        <w:ind w:leftChars="0"/>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lang w:val="en-US" w:eastAsia="zh-CN"/>
        </w:rPr>
        <w:t>26、</w:t>
      </w:r>
      <w:r>
        <w:rPr>
          <w:rFonts w:hint="eastAsia" w:ascii="宋体" w:hAnsi="宋体" w:eastAsia="宋体" w:cs="宋体"/>
        </w:rPr>
        <w:t xml:space="preserve">引下线的布置一般采用（ </w:t>
      </w:r>
      <w:r>
        <w:rPr>
          <w:rFonts w:hint="eastAsia" w:ascii="宋体" w:hAnsi="宋体" w:eastAsia="宋体" w:cs="宋体"/>
          <w:bCs/>
          <w:sz w:val="24"/>
          <w:szCs w:val="24"/>
        </w:rPr>
        <w:t>A</w:t>
      </w:r>
      <w:r>
        <w:rPr>
          <w:rFonts w:hint="eastAsia" w:ascii="宋体" w:hAnsi="宋体" w:eastAsia="宋体" w:cs="宋体"/>
          <w:sz w:val="24"/>
          <w:szCs w:val="24"/>
        </w:rPr>
        <w:t>D</w:t>
      </w:r>
      <w:r>
        <w:rPr>
          <w:rFonts w:hint="eastAsia" w:ascii="宋体" w:hAnsi="宋体" w:eastAsia="宋体" w:cs="宋体"/>
        </w:rPr>
        <w:t xml:space="preserve">  ）或利用建筑物内主钢筋或其他金属构件敷设。</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明敷</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贴墙敷</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暗敷</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50057-2010《建筑物防雷设计规范》第5.3.4条</w:t>
      </w:r>
    </w:p>
    <w:p>
      <w:pPr>
        <w:numPr>
          <w:ilvl w:val="0"/>
          <w:numId w:val="0"/>
        </w:numPr>
        <w:ind w:leftChars="0"/>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240" w:lineRule="auto"/>
        <w:ind w:leftChars="0"/>
        <w:rPr>
          <w:rFonts w:hint="eastAsia" w:ascii="宋体" w:hAnsi="宋体" w:eastAsia="宋体" w:cs="宋体"/>
        </w:rPr>
      </w:pPr>
      <w:r>
        <w:rPr>
          <w:rFonts w:hint="eastAsia" w:ascii="宋体" w:hAnsi="宋体" w:eastAsia="宋体" w:cs="宋体"/>
          <w:lang w:val="en-US" w:eastAsia="zh-CN"/>
        </w:rPr>
        <w:t>27、</w:t>
      </w:r>
      <w:r>
        <w:rPr>
          <w:rFonts w:hint="eastAsia" w:ascii="宋体" w:hAnsi="宋体" w:eastAsia="宋体" w:cs="宋体"/>
        </w:rPr>
        <w:t xml:space="preserve">防直击雷的专设引下线距建筑物（  </w:t>
      </w:r>
      <w:r>
        <w:rPr>
          <w:rFonts w:hint="eastAsia" w:cs="宋体"/>
          <w:lang w:val="en-US" w:eastAsia="zh-CN"/>
        </w:rPr>
        <w:t>AB</w:t>
      </w:r>
      <w:r>
        <w:rPr>
          <w:rFonts w:hint="eastAsia" w:ascii="宋体" w:hAnsi="宋体" w:eastAsia="宋体" w:cs="宋体"/>
        </w:rPr>
        <w:t xml:space="preserve">  ）不应小于3m。</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出入口</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人行道</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外墙</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金属管道</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50057-2010《建筑物防雷设计规范》第5.4.7条</w:t>
      </w:r>
    </w:p>
    <w:p>
      <w:pPr>
        <w:spacing w:line="240" w:lineRule="auto"/>
        <w:jc w:val="left"/>
        <w:rPr>
          <w:rFonts w:hint="eastAsia" w:ascii="宋体" w:hAnsi="宋体" w:eastAsia="宋体" w:cs="宋体"/>
          <w:sz w:val="24"/>
          <w:szCs w:val="24"/>
        </w:rPr>
      </w:pPr>
    </w:p>
    <w:p>
      <w:pPr>
        <w:spacing w:line="24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28、</w:t>
      </w:r>
      <w:r>
        <w:rPr>
          <w:rFonts w:hint="eastAsia" w:ascii="宋体" w:hAnsi="宋体" w:eastAsia="宋体" w:cs="宋体"/>
          <w:sz w:val="24"/>
          <w:szCs w:val="24"/>
        </w:rPr>
        <w:t>为了防止雷击电磁脉冲，主要采取的措施有（  BCD  ）。</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接闪</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屏蔽</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接地</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等电位连接</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50057-2010《建筑物防雷设计规范》第6.3条</w:t>
      </w:r>
    </w:p>
    <w:p>
      <w:pPr>
        <w:spacing w:line="240" w:lineRule="auto"/>
        <w:jc w:val="left"/>
        <w:rPr>
          <w:rFonts w:hint="default" w:ascii="宋体" w:hAnsi="宋体" w:eastAsia="宋体" w:cs="宋体"/>
          <w:sz w:val="24"/>
          <w:szCs w:val="24"/>
          <w:lang w:val="en-US" w:eastAsia="zh-CN"/>
        </w:rPr>
      </w:pPr>
    </w:p>
    <w:p>
      <w:pPr>
        <w:spacing w:line="240" w:lineRule="auto"/>
        <w:jc w:val="left"/>
        <w:rPr>
          <w:rFonts w:hint="eastAsia" w:ascii="宋体" w:hAnsi="宋体" w:eastAsia="宋体" w:cs="宋体"/>
          <w:sz w:val="24"/>
          <w:szCs w:val="24"/>
        </w:rPr>
      </w:pPr>
      <w:r>
        <w:rPr>
          <w:rFonts w:hint="eastAsia" w:ascii="宋体" w:hAnsi="宋体" w:eastAsia="宋体" w:cs="宋体"/>
          <w:color w:val="000000"/>
          <w:sz w:val="24"/>
          <w:szCs w:val="24"/>
          <w:lang w:val="en-US" w:eastAsia="zh-CN"/>
        </w:rPr>
        <w:t>29、</w:t>
      </w:r>
      <w:r>
        <w:rPr>
          <w:rFonts w:hint="eastAsia" w:ascii="宋体" w:hAnsi="宋体" w:eastAsia="宋体" w:cs="宋体"/>
          <w:sz w:val="24"/>
          <w:szCs w:val="24"/>
        </w:rPr>
        <w:t>闪电中可能出现的三种雷击是（　ABD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短时首次雷击</w:t>
      </w:r>
      <w:r>
        <w:rPr>
          <w:rFonts w:hint="eastAsia" w:ascii="宋体" w:hAnsi="宋体" w:eastAsia="宋体" w:cs="宋体"/>
          <w:sz w:val="24"/>
          <w:szCs w:val="24"/>
        </w:rPr>
        <w:tab/>
      </w:r>
      <w:r>
        <w:rPr>
          <w:rFonts w:hint="eastAsia" w:ascii="宋体" w:hAnsi="宋体" w:eastAsia="宋体" w:cs="宋体"/>
          <w:kern w:val="0"/>
          <w:sz w:val="24"/>
          <w:szCs w:val="24"/>
        </w:rPr>
        <w:t>B</w:t>
      </w:r>
      <w:r>
        <w:rPr>
          <w:rFonts w:hint="eastAsia" w:ascii="宋体" w:hAnsi="宋体" w:eastAsia="宋体" w:cs="宋体"/>
          <w:kern w:val="0"/>
          <w:sz w:val="24"/>
          <w:szCs w:val="24"/>
          <w:lang w:eastAsia="zh-CN"/>
        </w:rPr>
        <w:t>、</w:t>
      </w:r>
      <w:r>
        <w:rPr>
          <w:rFonts w:hint="eastAsia" w:ascii="宋体" w:hAnsi="宋体" w:eastAsia="宋体" w:cs="宋体"/>
          <w:sz w:val="24"/>
          <w:szCs w:val="24"/>
        </w:rPr>
        <w:t>长时间雷击</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向上闪击（上行雷）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首次</w:t>
      </w:r>
      <w:r>
        <w:rPr>
          <w:rFonts w:hint="eastAsia" w:ascii="宋体" w:hAnsi="宋体" w:eastAsia="宋体" w:cs="宋体"/>
          <w:sz w:val="24"/>
          <w:szCs w:val="24"/>
          <w:lang w:val="en-US" w:eastAsia="zh-CN"/>
        </w:rPr>
        <w:t>以后的</w:t>
      </w:r>
      <w:r>
        <w:rPr>
          <w:rFonts w:hint="eastAsia" w:ascii="宋体" w:hAnsi="宋体" w:eastAsia="宋体" w:cs="宋体"/>
          <w:sz w:val="24"/>
          <w:szCs w:val="24"/>
        </w:rPr>
        <w:t>短时后续雷</w:t>
      </w:r>
      <w:r>
        <w:rPr>
          <w:rFonts w:hint="eastAsia" w:ascii="宋体" w:hAnsi="宋体" w:eastAsia="宋体" w:cs="宋体"/>
          <w:sz w:val="24"/>
          <w:szCs w:val="24"/>
          <w:lang w:val="en-US" w:eastAsia="zh-CN"/>
        </w:rPr>
        <w:t>击</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解析：GB 50057-2010《建筑物防雷设计规范》附录F</w:t>
      </w:r>
    </w:p>
    <w:p>
      <w:pPr>
        <w:spacing w:line="240" w:lineRule="auto"/>
        <w:jc w:val="left"/>
        <w:rPr>
          <w:rFonts w:hint="eastAsia" w:ascii="宋体" w:hAnsi="宋体" w:eastAsia="宋体" w:cs="宋体"/>
          <w:sz w:val="24"/>
          <w:szCs w:val="24"/>
        </w:rPr>
      </w:pPr>
    </w:p>
    <w:p>
      <w:pPr>
        <w:numPr>
          <w:ilvl w:val="0"/>
          <w:numId w:val="0"/>
        </w:numPr>
        <w:ind w:leftChars="0"/>
        <w:rPr>
          <w:rFonts w:hint="default" w:ascii="宋体" w:hAnsi="宋体" w:eastAsia="宋体" w:cs="宋体"/>
          <w:color w:val="000000"/>
          <w:sz w:val="24"/>
          <w:szCs w:val="24"/>
          <w:lang w:val="en-US" w:eastAsia="zh-CN"/>
        </w:rPr>
      </w:pP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Times New Roman"/>
          <w:color w:val="000000"/>
          <w:sz w:val="24"/>
          <w:szCs w:val="24"/>
          <w:lang w:val="en-US" w:eastAsia="zh-CN"/>
        </w:rPr>
      </w:pPr>
    </w:p>
    <w:p>
      <w:pPr>
        <w:numPr>
          <w:ilvl w:val="0"/>
          <w:numId w:val="1"/>
        </w:numPr>
        <w:ind w:left="720" w:leftChars="0" w:hanging="720" w:firstLineChars="0"/>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单选题</w:t>
      </w:r>
    </w:p>
    <w:p>
      <w:pPr>
        <w:numPr>
          <w:ilvl w:val="0"/>
          <w:numId w:val="24"/>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Times New Roman"/>
          <w:b w:val="0"/>
          <w:bCs w:val="0"/>
          <w:color w:val="000000"/>
          <w:sz w:val="24"/>
          <w:szCs w:val="24"/>
          <w:lang w:val="en-US" w:eastAsia="zh-CN"/>
        </w:rPr>
        <w:t>第</w:t>
      </w:r>
      <w:r>
        <w:rPr>
          <w:rFonts w:hint="eastAsia" w:ascii="宋体" w:hAnsi="宋体" w:eastAsia="宋体" w:cs="宋体"/>
          <w:b w:val="0"/>
          <w:bCs w:val="0"/>
          <w:color w:val="000000"/>
          <w:sz w:val="24"/>
          <w:szCs w:val="24"/>
          <w:lang w:val="en-US" w:eastAsia="zh-CN"/>
        </w:rPr>
        <w:t>一类防雷建筑物</w:t>
      </w:r>
      <w:r>
        <w:rPr>
          <w:rFonts w:hint="eastAsia" w:ascii="宋体" w:hAnsi="宋体" w:eastAsia="宋体" w:cs="宋体"/>
          <w:i w:val="0"/>
          <w:iCs w:val="0"/>
          <w:caps w:val="0"/>
          <w:color w:val="000000"/>
          <w:spacing w:val="0"/>
          <w:sz w:val="24"/>
          <w:szCs w:val="24"/>
          <w:shd w:val="clear" w:fill="FFFFFF"/>
        </w:rPr>
        <w:t>独立接闪杆的杆塔、架空接闪线的端部和架空接闪网的每根支柱处应至少设</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引下线。</w:t>
      </w:r>
    </w:p>
    <w:p>
      <w:pPr>
        <w:numPr>
          <w:ilvl w:val="0"/>
          <w:numId w:val="25"/>
        </w:numPr>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三根     B、二根     C、一根</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4.2.1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第4款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2、</w:t>
      </w:r>
      <w:r>
        <w:rPr>
          <w:rFonts w:hint="eastAsia" w:ascii="宋体" w:hAnsi="宋体" w:eastAsia="宋体" w:cs="Times New Roman"/>
          <w:b w:val="0"/>
          <w:bCs w:val="0"/>
          <w:color w:val="000000"/>
          <w:sz w:val="24"/>
          <w:szCs w:val="24"/>
          <w:lang w:val="en-US" w:eastAsia="zh-CN"/>
        </w:rPr>
        <w:t>第</w:t>
      </w:r>
      <w:r>
        <w:rPr>
          <w:rFonts w:hint="eastAsia" w:ascii="宋体" w:hAnsi="宋体" w:eastAsia="宋体" w:cs="宋体"/>
          <w:b w:val="0"/>
          <w:bCs w:val="0"/>
          <w:color w:val="000000"/>
          <w:sz w:val="24"/>
          <w:szCs w:val="24"/>
          <w:lang w:val="en-US" w:eastAsia="zh-CN"/>
        </w:rPr>
        <w:t>一类防雷建筑物</w:t>
      </w:r>
      <w:r>
        <w:rPr>
          <w:rStyle w:val="7"/>
          <w:rFonts w:hint="eastAsia" w:ascii="宋体" w:hAnsi="宋体" w:eastAsia="宋体" w:cs="宋体"/>
          <w:b w:val="0"/>
          <w:bCs w:val="0"/>
          <w:i w:val="0"/>
          <w:iCs w:val="0"/>
          <w:caps w:val="0"/>
          <w:color w:val="000000"/>
          <w:spacing w:val="0"/>
          <w:sz w:val="24"/>
          <w:szCs w:val="24"/>
          <w:shd w:val="clear" w:fill="FFFFFF"/>
        </w:rPr>
        <w:t>排放爆炸危险气体</w:t>
      </w:r>
      <w:r>
        <w:rPr>
          <w:rStyle w:val="7"/>
          <w:rFonts w:hint="eastAsia" w:ascii="宋体" w:hAnsi="宋体" w:eastAsia="宋体" w:cs="宋体"/>
          <w:b w:val="0"/>
          <w:bCs w:val="0"/>
          <w:i w:val="0"/>
          <w:iCs w:val="0"/>
          <w:caps w:val="0"/>
          <w:color w:val="000000"/>
          <w:spacing w:val="0"/>
          <w:sz w:val="24"/>
          <w:szCs w:val="24"/>
          <w:shd w:val="clear" w:fill="FFFFFF"/>
          <w:lang w:val="en-US" w:eastAsia="zh-CN"/>
        </w:rPr>
        <w:t>的</w:t>
      </w:r>
      <w:r>
        <w:rPr>
          <w:rStyle w:val="7"/>
          <w:rFonts w:hint="eastAsia" w:ascii="宋体" w:hAnsi="宋体" w:eastAsia="宋体" w:cs="宋体"/>
          <w:b w:val="0"/>
          <w:bCs w:val="0"/>
          <w:i w:val="0"/>
          <w:iCs w:val="0"/>
          <w:caps w:val="0"/>
          <w:color w:val="000000"/>
          <w:spacing w:val="0"/>
          <w:sz w:val="24"/>
          <w:szCs w:val="24"/>
          <w:shd w:val="clear" w:fill="FFFFFF"/>
        </w:rPr>
        <w:t>管口外</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当无管帽时，管口上方半径</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lang w:val="en-US" w:eastAsia="zh-CN"/>
        </w:rPr>
        <w:t xml:space="preserve"> A </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的半球体</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应处于接闪器的保护范围内</w:t>
      </w:r>
    </w:p>
    <w:p>
      <w:pPr>
        <w:numPr>
          <w:ilvl w:val="0"/>
          <w:numId w:val="0"/>
        </w:numPr>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A、5m      B、6m   C、10m   D、8m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4.2.1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b w:val="0"/>
          <w:bCs w:val="0"/>
          <w:color w:val="000000"/>
          <w:sz w:val="24"/>
          <w:szCs w:val="24"/>
          <w:lang w:val="en-US" w:eastAsia="zh-CN"/>
        </w:rPr>
      </w:pPr>
      <w:r>
        <w:rPr>
          <w:rFonts w:hint="eastAsia" w:ascii="宋体" w:hAnsi="宋体" w:eastAsia="宋体" w:cs="Times New Roman"/>
          <w:color w:val="000000"/>
          <w:sz w:val="24"/>
          <w:szCs w:val="24"/>
          <w:lang w:val="en-US" w:eastAsia="zh-CN"/>
        </w:rPr>
        <w:t>3、</w:t>
      </w:r>
      <w:r>
        <w:rPr>
          <w:rFonts w:hint="eastAsia" w:ascii="宋体" w:hAnsi="宋体" w:eastAsia="宋体" w:cs="Times New Roman"/>
          <w:b w:val="0"/>
          <w:bCs w:val="0"/>
          <w:color w:val="000000"/>
          <w:sz w:val="24"/>
          <w:szCs w:val="24"/>
          <w:lang w:val="en-US" w:eastAsia="zh-CN"/>
        </w:rPr>
        <w:t>第</w:t>
      </w:r>
      <w:r>
        <w:rPr>
          <w:rFonts w:hint="eastAsia" w:ascii="宋体" w:hAnsi="宋体" w:eastAsia="宋体" w:cs="宋体"/>
          <w:b w:val="0"/>
          <w:bCs w:val="0"/>
          <w:color w:val="000000"/>
          <w:sz w:val="24"/>
          <w:szCs w:val="24"/>
          <w:lang w:val="en-US" w:eastAsia="zh-CN"/>
        </w:rPr>
        <w:t>一类防雷建筑物</w:t>
      </w:r>
      <w:r>
        <w:rPr>
          <w:rStyle w:val="7"/>
          <w:rFonts w:hint="eastAsia" w:ascii="宋体" w:hAnsi="宋体" w:eastAsia="宋体" w:cs="宋体"/>
          <w:b w:val="0"/>
          <w:bCs w:val="0"/>
          <w:i w:val="0"/>
          <w:iCs w:val="0"/>
          <w:caps w:val="0"/>
          <w:color w:val="000000"/>
          <w:spacing w:val="0"/>
          <w:sz w:val="24"/>
          <w:szCs w:val="24"/>
          <w:shd w:val="clear" w:fill="FFFFFF"/>
        </w:rPr>
        <w:t>排放蒸气或粉尘的放散管</w:t>
      </w:r>
      <w:r>
        <w:rPr>
          <w:rStyle w:val="7"/>
          <w:rFonts w:hint="eastAsia" w:ascii="宋体" w:hAnsi="宋体" w:eastAsia="宋体" w:cs="宋体"/>
          <w:b w:val="0"/>
          <w:bCs w:val="0"/>
          <w:i w:val="0"/>
          <w:iCs w:val="0"/>
          <w:caps w:val="0"/>
          <w:color w:val="000000"/>
          <w:spacing w:val="0"/>
          <w:sz w:val="24"/>
          <w:szCs w:val="24"/>
          <w:shd w:val="clear" w:fill="FFFFFF"/>
          <w:lang w:val="en-US" w:eastAsia="zh-CN"/>
        </w:rPr>
        <w:t>的</w:t>
      </w:r>
      <w:r>
        <w:rPr>
          <w:rStyle w:val="7"/>
          <w:rFonts w:hint="eastAsia" w:ascii="宋体" w:hAnsi="宋体" w:eastAsia="宋体" w:cs="宋体"/>
          <w:b w:val="0"/>
          <w:bCs w:val="0"/>
          <w:i w:val="0"/>
          <w:iCs w:val="0"/>
          <w:caps w:val="0"/>
          <w:color w:val="000000"/>
          <w:spacing w:val="0"/>
          <w:sz w:val="24"/>
          <w:szCs w:val="24"/>
          <w:shd w:val="clear" w:fill="FFFFFF"/>
        </w:rPr>
        <w:t>管口外</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当无管帽时，管口上方半径</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lang w:val="en-US" w:eastAsia="zh-CN"/>
        </w:rPr>
        <w:t xml:space="preserve"> C </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的半球体</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应处于接闪器的保护范围内</w:t>
      </w:r>
    </w:p>
    <w:p>
      <w:pPr>
        <w:numPr>
          <w:ilvl w:val="0"/>
          <w:numId w:val="0"/>
        </w:numPr>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A、3m      B、4m   C、5m   D、8m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4.2.1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Times New Roman"/>
          <w:b w:val="0"/>
          <w:bCs w:val="0"/>
          <w:color w:val="000000"/>
          <w:sz w:val="24"/>
          <w:szCs w:val="24"/>
          <w:lang w:val="en-US" w:eastAsia="zh-CN"/>
        </w:rPr>
        <w:t>4、第一类防雷建筑物</w:t>
      </w:r>
      <w:r>
        <w:rPr>
          <w:rFonts w:hint="eastAsia" w:ascii="宋体" w:hAnsi="宋体" w:eastAsia="宋体" w:cs="宋体"/>
          <w:i w:val="0"/>
          <w:iCs w:val="0"/>
          <w:caps w:val="0"/>
          <w:color w:val="000000"/>
          <w:spacing w:val="0"/>
          <w:sz w:val="24"/>
          <w:szCs w:val="24"/>
          <w:shd w:val="clear" w:fill="FFFFFF"/>
        </w:rPr>
        <w:t>独立接闪杆、架空接闪线或架空接闪网应设独立的接地装置，每一引下线的冲击接地电阻不宜大于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A、1</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B、4</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C、5</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D、10</w:t>
      </w:r>
      <w:r>
        <w:rPr>
          <w:rFonts w:hint="eastAsia" w:ascii="宋体" w:hAnsi="宋体" w:eastAsia="宋体" w:cs="宋体"/>
          <w:i w:val="0"/>
          <w:iCs w:val="0"/>
          <w:caps w:val="0"/>
          <w:color w:val="000000"/>
          <w:spacing w:val="0"/>
          <w:sz w:val="24"/>
          <w:szCs w:val="24"/>
          <w:shd w:val="clear" w:fill="FFFFFF"/>
        </w:rPr>
        <w:t>Ω</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4.2.1</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 xml:space="preserve"> 第8款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default" w:ascii="宋体" w:hAnsi="宋体" w:eastAsia="宋体" w:cs="宋体"/>
          <w:i w:val="0"/>
          <w:iCs w:val="0"/>
          <w:caps w:val="0"/>
          <w:color w:val="000000"/>
          <w:spacing w:val="0"/>
          <w:sz w:val="24"/>
          <w:szCs w:val="24"/>
          <w:shd w:val="clear" w:fill="FFFFFF"/>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b w:val="0"/>
          <w:bCs w:val="0"/>
          <w:color w:val="000000"/>
          <w:sz w:val="24"/>
          <w:szCs w:val="24"/>
          <w:lang w:val="en-US" w:eastAsia="zh-CN"/>
        </w:rPr>
        <w:t>5、第一类防雷建筑物</w:t>
      </w:r>
      <w:r>
        <w:rPr>
          <w:rFonts w:hint="eastAsia" w:ascii="宋体" w:hAnsi="宋体" w:eastAsia="宋体" w:cs="宋体"/>
          <w:i w:val="0"/>
          <w:iCs w:val="0"/>
          <w:caps w:val="0"/>
          <w:color w:val="000000"/>
          <w:spacing w:val="0"/>
          <w:sz w:val="24"/>
          <w:szCs w:val="24"/>
          <w:shd w:val="clear" w:fill="FFFFFF"/>
        </w:rPr>
        <w:t>在土壤电阻率高的地区，可适当增大冲击接地电阻，但在3000Ωm以下的地区，冲击接地电阻不应大于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A、10</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B、20</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C、30</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D、40</w:t>
      </w:r>
      <w:r>
        <w:rPr>
          <w:rFonts w:hint="eastAsia" w:ascii="宋体" w:hAnsi="宋体" w:eastAsia="宋体" w:cs="宋体"/>
          <w:i w:val="0"/>
          <w:iCs w:val="0"/>
          <w:caps w:val="0"/>
          <w:color w:val="000000"/>
          <w:spacing w:val="0"/>
          <w:sz w:val="24"/>
          <w:szCs w:val="24"/>
          <w:shd w:val="clear" w:fill="FFFFFF"/>
        </w:rPr>
        <w:t>Ω</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 xml:space="preserve">4.2.1 </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第8款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default"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6、</w:t>
      </w: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金属屋面周边每隔</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18m～24m应采用引下线接地一次。</w:t>
      </w:r>
    </w:p>
    <w:p>
      <w:pPr>
        <w:numPr>
          <w:ilvl w:val="0"/>
          <w:numId w:val="0"/>
        </w:numP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18m～24m</w:t>
      </w:r>
      <w:r>
        <w:rPr>
          <w:rFonts w:hint="eastAsia" w:ascii="宋体" w:hAnsi="宋体" w:eastAsia="宋体" w:cs="宋体"/>
          <w:i w:val="0"/>
          <w:iCs w:val="0"/>
          <w:caps w:val="0"/>
          <w:color w:val="000000"/>
          <w:spacing w:val="0"/>
          <w:sz w:val="24"/>
          <w:szCs w:val="24"/>
          <w:shd w:val="clear" w:fill="FFFFFF"/>
          <w:lang w:val="en-US" w:eastAsia="zh-CN"/>
        </w:rPr>
        <w:t xml:space="preserve">    B</w:t>
      </w:r>
      <w:r>
        <w:rPr>
          <w:rFonts w:hint="eastAsia" w:ascii="宋体" w:hAnsi="宋体" w:eastAsia="宋体" w:cs="宋体"/>
          <w:i w:val="0"/>
          <w:iCs w:val="0"/>
          <w:caps w:val="0"/>
          <w:color w:val="000000"/>
          <w:spacing w:val="0"/>
          <w:sz w:val="24"/>
          <w:szCs w:val="24"/>
          <w:shd w:val="clear" w:fill="FFFFFF"/>
        </w:rPr>
        <w:t>18m～2</w:t>
      </w:r>
      <w:r>
        <w:rPr>
          <w:rFonts w:hint="eastAsia" w:ascii="宋体" w:hAnsi="宋体" w:eastAsia="宋体" w:cs="宋体"/>
          <w:i w:val="0"/>
          <w:iCs w:val="0"/>
          <w:caps w:val="0"/>
          <w:color w:val="000000"/>
          <w:spacing w:val="0"/>
          <w:sz w:val="24"/>
          <w:szCs w:val="24"/>
          <w:shd w:val="clear" w:fill="FFFFFF"/>
          <w:lang w:val="en-US" w:eastAsia="zh-CN"/>
        </w:rPr>
        <w:t>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C、</w:t>
      </w:r>
      <w:r>
        <w:rPr>
          <w:rFonts w:hint="eastAsia" w:ascii="宋体" w:hAnsi="宋体" w:eastAsia="宋体" w:cs="宋体"/>
          <w:i w:val="0"/>
          <w:iCs w:val="0"/>
          <w:caps w:val="0"/>
          <w:color w:val="000000"/>
          <w:spacing w:val="0"/>
          <w:sz w:val="24"/>
          <w:szCs w:val="24"/>
          <w:shd w:val="clear" w:fill="FFFFFF"/>
        </w:rPr>
        <w:t>18m～2</w:t>
      </w:r>
      <w:r>
        <w:rPr>
          <w:rFonts w:hint="eastAsia" w:ascii="宋体" w:hAnsi="宋体" w:eastAsia="宋体" w:cs="宋体"/>
          <w:i w:val="0"/>
          <w:iCs w:val="0"/>
          <w:caps w:val="0"/>
          <w:color w:val="000000"/>
          <w:spacing w:val="0"/>
          <w:sz w:val="24"/>
          <w:szCs w:val="24"/>
          <w:shd w:val="clear" w:fill="FFFFFF"/>
          <w:lang w:val="en-US" w:eastAsia="zh-CN"/>
        </w:rPr>
        <w:t>6</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w:t>
      </w:r>
      <w:r>
        <w:rPr>
          <w:rFonts w:hint="eastAsia" w:ascii="宋体" w:hAnsi="宋体" w:eastAsia="宋体" w:cs="宋体"/>
          <w:i w:val="0"/>
          <w:iCs w:val="0"/>
          <w:caps w:val="0"/>
          <w:color w:val="000000"/>
          <w:spacing w:val="0"/>
          <w:sz w:val="24"/>
          <w:szCs w:val="24"/>
          <w:shd w:val="clear" w:fill="FFFFFF"/>
        </w:rPr>
        <w:t>18m～2</w:t>
      </w:r>
      <w:r>
        <w:rPr>
          <w:rFonts w:hint="eastAsia" w:ascii="宋体" w:hAnsi="宋体" w:eastAsia="宋体" w:cs="宋体"/>
          <w:i w:val="0"/>
          <w:iCs w:val="0"/>
          <w:caps w:val="0"/>
          <w:color w:val="000000"/>
          <w:spacing w:val="0"/>
          <w:sz w:val="24"/>
          <w:szCs w:val="24"/>
          <w:shd w:val="clear" w:fill="FFFFFF"/>
          <w:lang w:val="en-US" w:eastAsia="zh-CN"/>
        </w:rPr>
        <w:t>8</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第1款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26"/>
        </w:numPr>
        <w:ind w:lef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平行敷设的管道其净距小于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时，应采用金属线跨接，跨接点的间距不应大于30m</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default" w:ascii="宋体" w:hAnsi="宋体" w:eastAsia="宋体" w:cs="宋体"/>
          <w:i w:val="0"/>
          <w:iCs w:val="0"/>
          <w:caps w:val="0"/>
          <w:color w:val="000000"/>
          <w:spacing w:val="0"/>
          <w:sz w:val="24"/>
          <w:szCs w:val="24"/>
          <w:shd w:val="clear" w:fill="FFFFFF"/>
          <w:lang w:val="en-US"/>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10mm</w:t>
      </w:r>
      <w:r>
        <w:rPr>
          <w:rFonts w:hint="eastAsia" w:ascii="宋体" w:hAnsi="宋体" w:eastAsia="宋体" w:cs="宋体"/>
          <w:i w:val="0"/>
          <w:iCs w:val="0"/>
          <w:caps w:val="0"/>
          <w:color w:val="000000"/>
          <w:spacing w:val="0"/>
          <w:sz w:val="24"/>
          <w:szCs w:val="24"/>
          <w:shd w:val="clear" w:fill="FFFFFF"/>
          <w:lang w:val="en-US" w:eastAsia="zh-CN"/>
        </w:rPr>
        <w:t xml:space="preserve">     B、5</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i w:val="0"/>
          <w:iCs w:val="0"/>
          <w:caps w:val="0"/>
          <w:color w:val="000000"/>
          <w:spacing w:val="0"/>
          <w:sz w:val="24"/>
          <w:szCs w:val="24"/>
          <w:shd w:val="clear" w:fill="FFFFFF"/>
          <w:lang w:val="en-US" w:eastAsia="zh-CN"/>
        </w:rPr>
        <w:t xml:space="preserve">      C、70</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i w:val="0"/>
          <w:iCs w:val="0"/>
          <w:caps w:val="0"/>
          <w:color w:val="000000"/>
          <w:spacing w:val="0"/>
          <w:sz w:val="24"/>
          <w:szCs w:val="24"/>
          <w:shd w:val="clear" w:fill="FFFFFF"/>
          <w:lang w:val="en-US" w:eastAsia="zh-CN"/>
        </w:rPr>
        <w:t xml:space="preserve">     D、</w:t>
      </w:r>
      <w:r>
        <w:rPr>
          <w:rFonts w:hint="eastAsia" w:ascii="宋体" w:hAnsi="宋体" w:eastAsia="宋体" w:cs="宋体"/>
          <w:i w:val="0"/>
          <w:iCs w:val="0"/>
          <w:caps w:val="0"/>
          <w:color w:val="000000"/>
          <w:spacing w:val="0"/>
          <w:sz w:val="24"/>
          <w:szCs w:val="24"/>
          <w:shd w:val="clear" w:fill="FFFFFF"/>
        </w:rPr>
        <w:t>100mm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rPr>
          <w:rFonts w:hint="eastAsia" w:ascii="宋体" w:hAnsi="宋体" w:eastAsia="宋体" w:cs="宋体"/>
          <w:i w:val="0"/>
          <w:iCs w:val="0"/>
          <w:caps w:val="0"/>
          <w:color w:val="000000"/>
          <w:spacing w:val="0"/>
          <w:sz w:val="24"/>
          <w:szCs w:val="24"/>
          <w:shd w:val="clear" w:fill="FFFFFF"/>
        </w:rPr>
      </w:pPr>
    </w:p>
    <w:p>
      <w:pPr>
        <w:numPr>
          <w:ilvl w:val="0"/>
          <w:numId w:val="0"/>
        </w:numPr>
        <w:rPr>
          <w:rFonts w:hint="eastAsia" w:ascii="宋体" w:hAnsi="宋体" w:eastAsia="宋体" w:cs="宋体"/>
          <w:i w:val="0"/>
          <w:iCs w:val="0"/>
          <w:caps w:val="0"/>
          <w:color w:val="000000"/>
          <w:spacing w:val="0"/>
          <w:sz w:val="24"/>
          <w:szCs w:val="24"/>
          <w:shd w:val="clear" w:fill="FFFFFF"/>
        </w:rPr>
      </w:pPr>
    </w:p>
    <w:p>
      <w:pPr>
        <w:numPr>
          <w:ilvl w:val="0"/>
          <w:numId w:val="26"/>
        </w:numPr>
        <w:ind w:left="0" w:leftChars="0" w:firstLine="0" w:firstLineChars="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平行敷电缆金属外皮等长金属物，其净距小于100mm时，应采用金属线跨接，跨接点的间距不应大于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default" w:ascii="宋体" w:hAnsi="宋体" w:eastAsia="宋体" w:cs="宋体"/>
          <w:i w:val="0"/>
          <w:iCs w:val="0"/>
          <w:caps w:val="0"/>
          <w:color w:val="000000"/>
          <w:spacing w:val="0"/>
          <w:sz w:val="24"/>
          <w:szCs w:val="24"/>
          <w:shd w:val="clear" w:fill="FFFFFF"/>
          <w:lang w:val="en-US"/>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10m</w:t>
      </w:r>
      <w:r>
        <w:rPr>
          <w:rFonts w:hint="eastAsia" w:ascii="宋体" w:hAnsi="宋体" w:eastAsia="宋体" w:cs="宋体"/>
          <w:i w:val="0"/>
          <w:iCs w:val="0"/>
          <w:caps w:val="0"/>
          <w:color w:val="000000"/>
          <w:spacing w:val="0"/>
          <w:sz w:val="24"/>
          <w:szCs w:val="24"/>
          <w:shd w:val="clear" w:fill="FFFFFF"/>
          <w:lang w:val="en-US" w:eastAsia="zh-CN"/>
        </w:rPr>
        <w:t xml:space="preserve">     B、3</w:t>
      </w:r>
      <w:r>
        <w:rPr>
          <w:rFonts w:hint="eastAsia" w:ascii="宋体" w:hAnsi="宋体" w:eastAsia="宋体" w:cs="宋体"/>
          <w:i w:val="0"/>
          <w:iCs w:val="0"/>
          <w:caps w:val="0"/>
          <w:color w:val="000000"/>
          <w:spacing w:val="0"/>
          <w:sz w:val="24"/>
          <w:szCs w:val="24"/>
          <w:shd w:val="clear" w:fill="FFFFFF"/>
        </w:rPr>
        <w:t>0m</w:t>
      </w:r>
      <w:r>
        <w:rPr>
          <w:rFonts w:hint="eastAsia" w:ascii="宋体" w:hAnsi="宋体" w:eastAsia="宋体" w:cs="宋体"/>
          <w:i w:val="0"/>
          <w:iCs w:val="0"/>
          <w:caps w:val="0"/>
          <w:color w:val="000000"/>
          <w:spacing w:val="0"/>
          <w:sz w:val="24"/>
          <w:szCs w:val="24"/>
          <w:shd w:val="clear" w:fill="FFFFFF"/>
          <w:lang w:val="en-US" w:eastAsia="zh-CN"/>
        </w:rPr>
        <w:t xml:space="preserve">     C、40</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ind w:leftChars="0"/>
        <w:rPr>
          <w:rFonts w:hint="eastAsia" w:ascii="宋体" w:hAnsi="宋体" w:eastAsia="宋体" w:cs="宋体"/>
          <w:i w:val="0"/>
          <w:iCs w:val="0"/>
          <w:caps w:val="0"/>
          <w:color w:val="000000"/>
          <w:spacing w:val="0"/>
          <w:sz w:val="24"/>
          <w:szCs w:val="24"/>
          <w:shd w:val="clear" w:fill="FFFFFF"/>
          <w:lang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lang w:eastAsia="zh-CN"/>
        </w:rPr>
      </w:pPr>
    </w:p>
    <w:p>
      <w:pPr>
        <w:numPr>
          <w:ilvl w:val="0"/>
          <w:numId w:val="26"/>
        </w:numPr>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平行敷设的管道交叉净距小于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时，其交叉处也应跨接。</w:t>
      </w:r>
    </w:p>
    <w:p>
      <w:pPr>
        <w:numPr>
          <w:ilvl w:val="0"/>
          <w:numId w:val="0"/>
        </w:numPr>
        <w:rPr>
          <w:rFonts w:hint="default" w:ascii="宋体" w:hAnsi="宋体" w:eastAsia="宋体" w:cs="宋体"/>
          <w:i w:val="0"/>
          <w:iCs w:val="0"/>
          <w:caps w:val="0"/>
          <w:color w:val="000000"/>
          <w:spacing w:val="0"/>
          <w:sz w:val="24"/>
          <w:szCs w:val="24"/>
          <w:shd w:val="clear" w:fill="FFFFFF"/>
          <w:lang w:val="en-US"/>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10mm</w:t>
      </w:r>
      <w:r>
        <w:rPr>
          <w:rFonts w:hint="eastAsia" w:ascii="宋体" w:hAnsi="宋体" w:eastAsia="宋体" w:cs="宋体"/>
          <w:i w:val="0"/>
          <w:iCs w:val="0"/>
          <w:caps w:val="0"/>
          <w:color w:val="000000"/>
          <w:spacing w:val="0"/>
          <w:sz w:val="24"/>
          <w:szCs w:val="24"/>
          <w:shd w:val="clear" w:fill="FFFFFF"/>
          <w:lang w:val="en-US" w:eastAsia="zh-CN"/>
        </w:rPr>
        <w:t xml:space="preserve">     B、5</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i w:val="0"/>
          <w:iCs w:val="0"/>
          <w:caps w:val="0"/>
          <w:color w:val="000000"/>
          <w:spacing w:val="0"/>
          <w:sz w:val="24"/>
          <w:szCs w:val="24"/>
          <w:shd w:val="clear" w:fill="FFFFFF"/>
          <w:lang w:val="en-US" w:eastAsia="zh-CN"/>
        </w:rPr>
        <w:t xml:space="preserve">      C、70</w:t>
      </w:r>
      <w:r>
        <w:rPr>
          <w:rFonts w:hint="eastAsia" w:ascii="宋体" w:hAnsi="宋体" w:eastAsia="宋体" w:cs="宋体"/>
          <w:i w:val="0"/>
          <w:iCs w:val="0"/>
          <w:caps w:val="0"/>
          <w:color w:val="000000"/>
          <w:spacing w:val="0"/>
          <w:sz w:val="24"/>
          <w:szCs w:val="24"/>
          <w:shd w:val="clear" w:fill="FFFFFF"/>
        </w:rPr>
        <w:t>0mm</w:t>
      </w:r>
      <w:r>
        <w:rPr>
          <w:rFonts w:hint="eastAsia" w:ascii="宋体" w:hAnsi="宋体" w:eastAsia="宋体" w:cs="宋体"/>
          <w:i w:val="0"/>
          <w:iCs w:val="0"/>
          <w:caps w:val="0"/>
          <w:color w:val="000000"/>
          <w:spacing w:val="0"/>
          <w:sz w:val="24"/>
          <w:szCs w:val="24"/>
          <w:shd w:val="clear" w:fill="FFFFFF"/>
          <w:lang w:val="en-US" w:eastAsia="zh-CN"/>
        </w:rPr>
        <w:t xml:space="preserve">     D、</w:t>
      </w:r>
      <w:r>
        <w:rPr>
          <w:rFonts w:hint="eastAsia" w:ascii="宋体" w:hAnsi="宋体" w:eastAsia="宋体" w:cs="宋体"/>
          <w:i w:val="0"/>
          <w:iCs w:val="0"/>
          <w:caps w:val="0"/>
          <w:color w:val="000000"/>
          <w:spacing w:val="0"/>
          <w:sz w:val="24"/>
          <w:szCs w:val="24"/>
          <w:shd w:val="clear" w:fill="FFFFFF"/>
        </w:rPr>
        <w:t>100mm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26"/>
        </w:numPr>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第一类防雷建筑物防闪电感应</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对有不少于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A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螺栓连接的法兰盘，在非腐蚀环境下，可不跨接。</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A、5根     B、3根     C、2根     D、1根</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11、</w:t>
      </w:r>
      <w:r>
        <w:rPr>
          <w:rFonts w:hint="eastAsia" w:ascii="宋体" w:hAnsi="宋体" w:eastAsia="宋体" w:cs="宋体"/>
          <w:i w:val="0"/>
          <w:iCs w:val="0"/>
          <w:caps w:val="0"/>
          <w:color w:val="000000"/>
          <w:spacing w:val="0"/>
          <w:sz w:val="24"/>
          <w:szCs w:val="24"/>
          <w:shd w:val="clear" w:fill="FFFFFF"/>
        </w:rPr>
        <w:t>第一类防雷建筑物防闪电感应的接地装置应与电气和电子系统的接地装置共用，其工频接地电阻不宜大于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C</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1Ω</w:t>
      </w:r>
      <w:r>
        <w:rPr>
          <w:rFonts w:hint="eastAsia" w:ascii="宋体" w:hAnsi="宋体" w:eastAsia="宋体" w:cs="宋体"/>
          <w:i w:val="0"/>
          <w:iCs w:val="0"/>
          <w:caps w:val="0"/>
          <w:color w:val="000000"/>
          <w:spacing w:val="0"/>
          <w:sz w:val="24"/>
          <w:szCs w:val="24"/>
          <w:shd w:val="clear" w:fill="FFFFFF"/>
          <w:lang w:val="en-US" w:eastAsia="zh-CN"/>
        </w:rPr>
        <w:t xml:space="preserve">     B、4</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C、</w:t>
      </w:r>
      <w:r>
        <w:rPr>
          <w:rFonts w:hint="eastAsia" w:ascii="宋体" w:hAnsi="宋体" w:eastAsia="宋体" w:cs="宋体"/>
          <w:i w:val="0"/>
          <w:iCs w:val="0"/>
          <w:caps w:val="0"/>
          <w:color w:val="000000"/>
          <w:spacing w:val="0"/>
          <w:sz w:val="24"/>
          <w:szCs w:val="24"/>
          <w:shd w:val="clear" w:fill="FFFFFF"/>
        </w:rPr>
        <w:t>10Ω</w:t>
      </w:r>
      <w:r>
        <w:rPr>
          <w:rFonts w:hint="eastAsia" w:ascii="宋体" w:hAnsi="宋体" w:eastAsia="宋体" w:cs="宋体"/>
          <w:i w:val="0"/>
          <w:iCs w:val="0"/>
          <w:caps w:val="0"/>
          <w:color w:val="000000"/>
          <w:spacing w:val="0"/>
          <w:sz w:val="24"/>
          <w:szCs w:val="24"/>
          <w:shd w:val="clear" w:fill="FFFFFF"/>
          <w:lang w:val="en-US" w:eastAsia="zh-CN"/>
        </w:rPr>
        <w:t xml:space="preserve">     D、2</w:t>
      </w:r>
      <w:r>
        <w:rPr>
          <w:rFonts w:hint="eastAsia" w:ascii="宋体" w:hAnsi="宋体" w:eastAsia="宋体" w:cs="宋体"/>
          <w:i w:val="0"/>
          <w:iCs w:val="0"/>
          <w:caps w:val="0"/>
          <w:color w:val="000000"/>
          <w:spacing w:val="0"/>
          <w:sz w:val="24"/>
          <w:szCs w:val="24"/>
          <w:shd w:val="clear" w:fill="FFFFFF"/>
        </w:rPr>
        <w:t>0Ω</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第3款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12、</w:t>
      </w:r>
      <w:r>
        <w:rPr>
          <w:rFonts w:hint="eastAsia" w:ascii="宋体" w:hAnsi="宋体" w:eastAsia="宋体" w:cs="宋体"/>
          <w:i w:val="0"/>
          <w:iCs w:val="0"/>
          <w:caps w:val="0"/>
          <w:color w:val="000000"/>
          <w:spacing w:val="0"/>
          <w:sz w:val="24"/>
          <w:szCs w:val="24"/>
          <w:shd w:val="clear" w:fill="FFFFFF"/>
        </w:rPr>
        <w:t>第一类防雷建筑物防闪电感应当屋内设有等电位连接的接地干线时，其与防闪电感应接地装置的连接不应少于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A、1</w:t>
      </w:r>
      <w:r>
        <w:rPr>
          <w:rFonts w:hint="eastAsia" w:ascii="宋体" w:hAnsi="宋体" w:eastAsia="宋体" w:cs="宋体"/>
          <w:i w:val="0"/>
          <w:iCs w:val="0"/>
          <w:caps w:val="0"/>
          <w:color w:val="000000"/>
          <w:spacing w:val="0"/>
          <w:sz w:val="24"/>
          <w:szCs w:val="24"/>
          <w:shd w:val="clear" w:fill="FFFFFF"/>
        </w:rPr>
        <w:t>处</w:t>
      </w:r>
      <w:r>
        <w:rPr>
          <w:rFonts w:hint="eastAsia" w:ascii="宋体" w:hAnsi="宋体" w:eastAsia="宋体" w:cs="宋体"/>
          <w:i w:val="0"/>
          <w:iCs w:val="0"/>
          <w:caps w:val="0"/>
          <w:color w:val="000000"/>
          <w:spacing w:val="0"/>
          <w:sz w:val="24"/>
          <w:szCs w:val="24"/>
          <w:shd w:val="clear" w:fill="FFFFFF"/>
          <w:lang w:val="en-US" w:eastAsia="zh-CN"/>
        </w:rPr>
        <w:t xml:space="preserve">     B、</w:t>
      </w:r>
      <w:r>
        <w:rPr>
          <w:rFonts w:hint="eastAsia" w:ascii="宋体" w:hAnsi="宋体" w:eastAsia="宋体" w:cs="宋体"/>
          <w:i w:val="0"/>
          <w:iCs w:val="0"/>
          <w:caps w:val="0"/>
          <w:color w:val="000000"/>
          <w:spacing w:val="0"/>
          <w:sz w:val="24"/>
          <w:szCs w:val="24"/>
          <w:shd w:val="clear" w:fill="FFFFFF"/>
        </w:rPr>
        <w:t>2处</w:t>
      </w:r>
      <w:r>
        <w:rPr>
          <w:rFonts w:hint="eastAsia" w:ascii="宋体" w:hAnsi="宋体" w:eastAsia="宋体" w:cs="宋体"/>
          <w:i w:val="0"/>
          <w:iCs w:val="0"/>
          <w:caps w:val="0"/>
          <w:color w:val="000000"/>
          <w:spacing w:val="0"/>
          <w:sz w:val="24"/>
          <w:szCs w:val="24"/>
          <w:shd w:val="clear" w:fill="FFFFFF"/>
          <w:lang w:val="en-US" w:eastAsia="zh-CN"/>
        </w:rPr>
        <w:t xml:space="preserve">     C、3</w:t>
      </w:r>
      <w:r>
        <w:rPr>
          <w:rFonts w:hint="eastAsia" w:ascii="宋体" w:hAnsi="宋体" w:eastAsia="宋体" w:cs="宋体"/>
          <w:i w:val="0"/>
          <w:iCs w:val="0"/>
          <w:caps w:val="0"/>
          <w:color w:val="000000"/>
          <w:spacing w:val="0"/>
          <w:sz w:val="24"/>
          <w:szCs w:val="24"/>
          <w:shd w:val="clear" w:fill="FFFFFF"/>
        </w:rPr>
        <w:t>处</w:t>
      </w:r>
      <w:r>
        <w:rPr>
          <w:rFonts w:hint="eastAsia" w:ascii="宋体" w:hAnsi="宋体" w:eastAsia="宋体" w:cs="宋体"/>
          <w:i w:val="0"/>
          <w:iCs w:val="0"/>
          <w:caps w:val="0"/>
          <w:color w:val="000000"/>
          <w:spacing w:val="0"/>
          <w:sz w:val="24"/>
          <w:szCs w:val="24"/>
          <w:shd w:val="clear" w:fill="FFFFFF"/>
          <w:lang w:val="en-US" w:eastAsia="zh-CN"/>
        </w:rPr>
        <w:t xml:space="preserve">     D、4</w:t>
      </w:r>
      <w:r>
        <w:rPr>
          <w:rFonts w:hint="eastAsia" w:ascii="宋体" w:hAnsi="宋体" w:eastAsia="宋体" w:cs="宋体"/>
          <w:i w:val="0"/>
          <w:iCs w:val="0"/>
          <w:caps w:val="0"/>
          <w:color w:val="000000"/>
          <w:spacing w:val="0"/>
          <w:sz w:val="24"/>
          <w:szCs w:val="24"/>
          <w:shd w:val="clear" w:fill="FFFFFF"/>
        </w:rPr>
        <w:t>处</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第3款</w:t>
      </w:r>
    </w:p>
    <w:p>
      <w:pPr>
        <w:numPr>
          <w:ilvl w:val="0"/>
          <w:numId w:val="0"/>
        </w:numPr>
        <w:ind w:leftChars="0"/>
        <w:rPr>
          <w:rFonts w:hint="eastAsia" w:ascii="宋体" w:hAnsi="宋体" w:eastAsia="宋体" w:cs="Times New Roman"/>
          <w:color w:val="000000"/>
          <w:sz w:val="24"/>
          <w:szCs w:val="24"/>
          <w:lang w:val="en-US"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13、</w:t>
      </w:r>
      <w:r>
        <w:rPr>
          <w:rFonts w:hint="eastAsia" w:ascii="宋体" w:hAnsi="宋体" w:eastAsia="宋体" w:cs="宋体"/>
          <w:i w:val="0"/>
          <w:iCs w:val="0"/>
          <w:caps w:val="0"/>
          <w:color w:val="000000"/>
          <w:spacing w:val="0"/>
          <w:sz w:val="24"/>
          <w:szCs w:val="24"/>
          <w:shd w:val="clear" w:fill="FFFFFF"/>
        </w:rPr>
        <w:t>第一类防雷建筑物防闪电感应的接地装置与独立接闪杆的接地装置之间的间隔距离</w:t>
      </w:r>
      <w:r>
        <w:rPr>
          <w:rFonts w:hint="eastAsia" w:ascii="宋体" w:hAnsi="宋体" w:eastAsia="宋体" w:cs="宋体"/>
          <w:i w:val="0"/>
          <w:iCs w:val="0"/>
          <w:caps w:val="0"/>
          <w:color w:val="000000"/>
          <w:spacing w:val="0"/>
          <w:sz w:val="24"/>
          <w:szCs w:val="24"/>
          <w:shd w:val="clear" w:fill="FFFFFF"/>
          <w:lang w:val="en-US" w:eastAsia="zh-CN"/>
        </w:rPr>
        <w:t>不得小于（ C  ）。</w:t>
      </w:r>
    </w:p>
    <w:p>
      <w:pPr>
        <w:numPr>
          <w:ilvl w:val="0"/>
          <w:numId w:val="0"/>
        </w:numPr>
        <w:rPr>
          <w:rFonts w:hint="default" w:ascii="宋体" w:hAnsi="宋体" w:eastAsia="宋体" w:cs="宋体"/>
          <w:i w:val="0"/>
          <w:iCs w:val="0"/>
          <w:caps w:val="0"/>
          <w:color w:val="000000"/>
          <w:spacing w:val="0"/>
          <w:sz w:val="24"/>
          <w:szCs w:val="24"/>
          <w:shd w:val="clear" w:fill="FFFFFF"/>
          <w:lang w:val="en-US"/>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1m</w:t>
      </w:r>
      <w:r>
        <w:rPr>
          <w:rFonts w:hint="eastAsia" w:ascii="宋体" w:hAnsi="宋体" w:eastAsia="宋体" w:cs="宋体"/>
          <w:i w:val="0"/>
          <w:iCs w:val="0"/>
          <w:caps w:val="0"/>
          <w:color w:val="000000"/>
          <w:spacing w:val="0"/>
          <w:sz w:val="24"/>
          <w:szCs w:val="24"/>
          <w:shd w:val="clear" w:fill="FFFFFF"/>
          <w:lang w:val="en-US" w:eastAsia="zh-CN"/>
        </w:rPr>
        <w:t xml:space="preserve">     B、2</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C、3</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D、5</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4.2.2</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第3款</w:t>
      </w:r>
    </w:p>
    <w:p>
      <w:pPr>
        <w:numPr>
          <w:ilvl w:val="0"/>
          <w:numId w:val="0"/>
        </w:numPr>
        <w:ind w:leftChars="0"/>
        <w:rPr>
          <w:rFonts w:hint="default" w:ascii="宋体" w:hAnsi="宋体" w:eastAsia="宋体" w:cs="宋体"/>
          <w:i w:val="0"/>
          <w:iCs w:val="0"/>
          <w:caps w:val="0"/>
          <w:color w:val="000000"/>
          <w:spacing w:val="0"/>
          <w:sz w:val="24"/>
          <w:szCs w:val="24"/>
          <w:shd w:val="clear" w:fill="FFFFFF"/>
          <w:lang w:val="en-US" w:eastAsia="zh-CN"/>
        </w:rPr>
      </w:pPr>
    </w:p>
    <w:p>
      <w:pPr>
        <w:numPr>
          <w:ilvl w:val="0"/>
          <w:numId w:val="0"/>
        </w:numPr>
        <w:ind w:leftChars="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14、</w:t>
      </w:r>
      <w:r>
        <w:rPr>
          <w:rFonts w:hint="eastAsia" w:ascii="宋体" w:hAnsi="宋体" w:eastAsia="宋体" w:cs="宋体"/>
          <w:b w:val="0"/>
          <w:bCs w:val="0"/>
          <w:i w:val="0"/>
          <w:iCs w:val="0"/>
          <w:caps w:val="0"/>
          <w:color w:val="000000"/>
          <w:spacing w:val="0"/>
          <w:sz w:val="24"/>
          <w:szCs w:val="24"/>
          <w:shd w:val="clear" w:fill="FFFFFF"/>
        </w:rPr>
        <w:t>第一类防雷建筑物防闪电电涌侵入</w:t>
      </w:r>
      <w:r>
        <w:rPr>
          <w:rFonts w:hint="eastAsia" w:ascii="宋体" w:hAnsi="宋体" w:eastAsia="宋体" w:cs="宋体"/>
          <w:b w:val="0"/>
          <w:bCs w:val="0"/>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距离建筑物100m内的管道，宜每隔</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接地一次，其冲击接地电阻不应大于30Ω</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val="en-US" w:eastAsia="zh-CN"/>
        </w:rPr>
        <w:t>0m     B、15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C、20</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D、25</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4.2.3</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第7款</w:t>
      </w:r>
    </w:p>
    <w:p>
      <w:pPr>
        <w:numPr>
          <w:ilvl w:val="0"/>
          <w:numId w:val="0"/>
        </w:numPr>
        <w:ind w:leftChars="0"/>
        <w:rPr>
          <w:rFonts w:hint="eastAsia" w:ascii="宋体" w:hAnsi="宋体" w:eastAsia="宋体" w:cs="Times New Roman"/>
          <w:color w:val="000000"/>
          <w:sz w:val="24"/>
          <w:szCs w:val="24"/>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引下线不应少于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，并应沿建筑物四周和内庭院四周均匀或对称布置</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A、1根     B、</w:t>
      </w:r>
      <w:r>
        <w:rPr>
          <w:rFonts w:hint="eastAsia" w:ascii="宋体" w:hAnsi="宋体" w:eastAsia="宋体" w:cs="宋体"/>
          <w:i w:val="0"/>
          <w:iCs w:val="0"/>
          <w:caps w:val="0"/>
          <w:color w:val="000000"/>
          <w:spacing w:val="0"/>
          <w:sz w:val="24"/>
          <w:szCs w:val="24"/>
          <w:shd w:val="clear" w:fill="FFFFFF"/>
        </w:rPr>
        <w:t>2</w:t>
      </w:r>
      <w:r>
        <w:rPr>
          <w:rFonts w:hint="eastAsia" w:ascii="宋体" w:hAnsi="宋体" w:eastAsia="宋体" w:cs="宋体"/>
          <w:i w:val="0"/>
          <w:iCs w:val="0"/>
          <w:caps w:val="0"/>
          <w:color w:val="000000"/>
          <w:spacing w:val="0"/>
          <w:sz w:val="24"/>
          <w:szCs w:val="24"/>
          <w:shd w:val="clear" w:fill="FFFFFF"/>
          <w:lang w:val="en-US" w:eastAsia="zh-CN"/>
        </w:rPr>
        <w:t>根     C、3根     D、4根</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建筑物应装设等电位连接环，环间垂直距离不应大于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val="en-US" w:eastAsia="zh-CN"/>
        </w:rPr>
        <w:t>0m     B、12</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C、18</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D、25</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第4款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p>
    <w:p>
      <w:pPr>
        <w:numPr>
          <w:ilvl w:val="0"/>
          <w:numId w:val="0"/>
        </w:numPr>
        <w:rPr>
          <w:rFonts w:hint="default" w:ascii="宋体" w:hAnsi="宋体" w:eastAsia="宋体" w:cs="宋体"/>
          <w:i w:val="0"/>
          <w:iCs w:val="0"/>
          <w:caps w:val="0"/>
          <w:color w:val="000000"/>
          <w:spacing w:val="0"/>
          <w:sz w:val="24"/>
          <w:szCs w:val="24"/>
          <w:shd w:val="clear" w:fill="FFFFFF"/>
          <w:lang w:val="en-US"/>
        </w:rPr>
      </w:pPr>
    </w:p>
    <w:p>
      <w:pPr>
        <w:numPr>
          <w:ilvl w:val="0"/>
          <w:numId w:val="0"/>
        </w:numPr>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17、</w:t>
      </w: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每根引下线的冲击接地电阻不应大于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A、4</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B、5</w:t>
      </w:r>
      <w:r>
        <w:rPr>
          <w:rFonts w:hint="eastAsia" w:ascii="宋体" w:hAnsi="宋体" w:eastAsia="宋体" w:cs="宋体"/>
          <w:i w:val="0"/>
          <w:iCs w:val="0"/>
          <w:caps w:val="0"/>
          <w:color w:val="000000"/>
          <w:spacing w:val="0"/>
          <w:sz w:val="24"/>
          <w:szCs w:val="24"/>
          <w:shd w:val="clear" w:fill="FFFFFF"/>
        </w:rPr>
        <w:t>Ω</w:t>
      </w:r>
      <w:r>
        <w:rPr>
          <w:rFonts w:hint="eastAsia" w:ascii="宋体" w:hAnsi="宋体" w:eastAsia="宋体" w:cs="宋体"/>
          <w:i w:val="0"/>
          <w:iCs w:val="0"/>
          <w:caps w:val="0"/>
          <w:color w:val="000000"/>
          <w:spacing w:val="0"/>
          <w:sz w:val="24"/>
          <w:szCs w:val="24"/>
          <w:shd w:val="clear" w:fill="FFFFFF"/>
          <w:lang w:val="en-US" w:eastAsia="zh-CN"/>
        </w:rPr>
        <w:t xml:space="preserve">     C、</w:t>
      </w:r>
      <w:r>
        <w:rPr>
          <w:rFonts w:hint="eastAsia" w:ascii="宋体" w:hAnsi="宋体" w:eastAsia="宋体" w:cs="宋体"/>
          <w:i w:val="0"/>
          <w:iCs w:val="0"/>
          <w:caps w:val="0"/>
          <w:color w:val="000000"/>
          <w:spacing w:val="0"/>
          <w:sz w:val="24"/>
          <w:szCs w:val="24"/>
          <w:shd w:val="clear" w:fill="FFFFFF"/>
        </w:rPr>
        <w:t>10Ω</w:t>
      </w:r>
      <w:r>
        <w:rPr>
          <w:rFonts w:hint="eastAsia" w:ascii="宋体" w:hAnsi="宋体" w:eastAsia="宋体" w:cs="宋体"/>
          <w:i w:val="0"/>
          <w:iCs w:val="0"/>
          <w:caps w:val="0"/>
          <w:color w:val="000000"/>
          <w:spacing w:val="0"/>
          <w:sz w:val="24"/>
          <w:szCs w:val="24"/>
          <w:shd w:val="clear" w:fill="FFFFFF"/>
          <w:lang w:val="en-US" w:eastAsia="zh-CN"/>
        </w:rPr>
        <w:t xml:space="preserve">     D、2</w:t>
      </w:r>
      <w:r>
        <w:rPr>
          <w:rFonts w:hint="eastAsia" w:ascii="宋体" w:hAnsi="宋体" w:eastAsia="宋体" w:cs="宋体"/>
          <w:i w:val="0"/>
          <w:iCs w:val="0"/>
          <w:caps w:val="0"/>
          <w:color w:val="000000"/>
          <w:spacing w:val="0"/>
          <w:sz w:val="24"/>
          <w:szCs w:val="24"/>
          <w:shd w:val="clear" w:fill="FFFFFF"/>
        </w:rPr>
        <w:t>0Ω</w:t>
      </w:r>
    </w:p>
    <w:p>
      <w:pPr>
        <w:numPr>
          <w:ilvl w:val="0"/>
          <w:numId w:val="0"/>
        </w:numPr>
        <w:ind w:leftChars="0"/>
        <w:rPr>
          <w:rFonts w:hint="eastAsia" w:ascii="宋体" w:hAnsi="宋体" w:eastAsia="宋体" w:cs="Times New Roman"/>
          <w:color w:val="000000"/>
          <w:sz w:val="24"/>
          <w:szCs w:val="24"/>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Times New Roman"/>
          <w:color w:val="000000"/>
          <w:sz w:val="24"/>
          <w:szCs w:val="24"/>
          <w:lang w:val="en-US" w:eastAsia="zh-CN"/>
        </w:rPr>
        <w:t>第5款</w:t>
      </w:r>
    </w:p>
    <w:p>
      <w:pPr>
        <w:numPr>
          <w:ilvl w:val="0"/>
          <w:numId w:val="0"/>
        </w:numPr>
        <w:ind w:leftChars="0"/>
        <w:rPr>
          <w:rFonts w:hint="eastAsia" w:ascii="宋体" w:hAnsi="宋体" w:eastAsia="宋体" w:cs="Times New Roman"/>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1"/>
          <w:szCs w:val="21"/>
          <w:shd w:val="clear" w:fill="FFFFFF"/>
          <w:lang w:val="en-US" w:eastAsia="zh-CN"/>
        </w:rPr>
        <w:t>18、</w:t>
      </w:r>
      <w:r>
        <w:rPr>
          <w:rFonts w:hint="eastAsia" w:ascii="宋体" w:hAnsi="宋体" w:eastAsia="宋体" w:cs="宋体"/>
          <w:b w:val="0"/>
          <w:bCs w:val="0"/>
          <w:i w:val="0"/>
          <w:iCs w:val="0"/>
          <w:caps w:val="0"/>
          <w:color w:val="000000"/>
          <w:spacing w:val="0"/>
          <w:sz w:val="24"/>
          <w:szCs w:val="24"/>
          <w:shd w:val="clear" w:fill="FFFFFF"/>
        </w:rPr>
        <w:t>第一类防雷建筑物</w:t>
      </w:r>
      <w:r>
        <w:rPr>
          <w:rFonts w:hint="eastAsia" w:ascii="宋体" w:hAnsi="宋体" w:eastAsia="宋体" w:cs="宋体"/>
          <w:i w:val="0"/>
          <w:iCs w:val="0"/>
          <w:caps w:val="0"/>
          <w:color w:val="000000"/>
          <w:spacing w:val="0"/>
          <w:sz w:val="24"/>
          <w:szCs w:val="24"/>
          <w:shd w:val="clear" w:fill="FFFFFF"/>
        </w:rPr>
        <w:t>当建筑物高于30m时，应从30m起每隔不大于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沿建筑物四周设水平接闪带并应与引下线相连。</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A、3m     B、6</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C、9</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D、12</w:t>
      </w:r>
      <w:r>
        <w:rPr>
          <w:rFonts w:hint="eastAsia" w:ascii="宋体" w:hAnsi="宋体" w:eastAsia="宋体" w:cs="宋体"/>
          <w:i w:val="0"/>
          <w:iCs w:val="0"/>
          <w:caps w:val="0"/>
          <w:color w:val="000000"/>
          <w:spacing w:val="0"/>
          <w:sz w:val="24"/>
          <w:szCs w:val="24"/>
          <w:shd w:val="clear" w:fill="FFFFFF"/>
        </w:rPr>
        <w:t>m</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4.2.4</w:t>
      </w:r>
      <w:r>
        <w:rPr>
          <w:rFonts w:hint="eastAsia" w:ascii="宋体" w:hAnsi="宋体" w:eastAsia="宋体" w:cs="宋体"/>
          <w:color w:val="000000"/>
          <w:lang w:val="en-US" w:eastAsia="zh-CN"/>
        </w:rPr>
        <w:t>条</w:t>
      </w:r>
      <w:r>
        <w:rPr>
          <w:rFonts w:hint="eastAsia" w:ascii="宋体" w:hAnsi="宋体" w:eastAsia="宋体" w:cs="宋体"/>
          <w:color w:val="000000"/>
          <w:sz w:val="24"/>
          <w:szCs w:val="24"/>
          <w:lang w:val="en-US" w:eastAsia="zh-CN"/>
        </w:rPr>
        <w:t>第7款</w:t>
      </w:r>
    </w:p>
    <w:p>
      <w:pPr>
        <w:numPr>
          <w:ilvl w:val="0"/>
          <w:numId w:val="0"/>
        </w:numPr>
        <w:rPr>
          <w:rFonts w:hint="eastAsia" w:ascii="宋体" w:hAnsi="宋体" w:eastAsia="宋体" w:cs="宋体"/>
          <w:b w:val="0"/>
          <w:bCs w:val="0"/>
          <w:color w:val="000000"/>
          <w:sz w:val="24"/>
          <w:szCs w:val="24"/>
          <w:lang w:val="en-US" w:eastAsia="zh-CN"/>
        </w:rPr>
      </w:pPr>
    </w:p>
    <w:p>
      <w:pPr>
        <w:numPr>
          <w:ilvl w:val="0"/>
          <w:numId w:val="0"/>
        </w:numPr>
        <w:spacing w:line="400" w:lineRule="exact"/>
        <w:ind w:leftChars="0"/>
        <w:jc w:val="left"/>
        <w:rPr>
          <w:rFonts w:hint="eastAsia" w:ascii="宋体" w:hAnsi="宋体" w:eastAsia="宋体" w:cs="宋体"/>
          <w:color w:val="000000"/>
          <w:sz w:val="24"/>
          <w:szCs w:val="24"/>
          <w:lang w:val="en-US" w:eastAsia="zh-CN"/>
        </w:rPr>
      </w:pPr>
      <w:r>
        <w:rPr>
          <w:rFonts w:hint="eastAsia" w:ascii="宋体" w:hAnsi="宋体" w:eastAsia="宋体" w:cs="Times New Roman"/>
          <w:color w:val="000000"/>
          <w:sz w:val="24"/>
          <w:szCs w:val="24"/>
          <w:lang w:val="en-US" w:eastAsia="zh-CN"/>
        </w:rPr>
        <w:t>19、</w:t>
      </w:r>
      <w:r>
        <w:rPr>
          <w:rFonts w:hint="eastAsia" w:ascii="宋体" w:hAnsi="宋体" w:eastAsia="宋体" w:cs="宋体"/>
          <w:i w:val="0"/>
          <w:iCs w:val="0"/>
          <w:caps w:val="0"/>
          <w:color w:val="000000"/>
          <w:spacing w:val="0"/>
          <w:sz w:val="24"/>
          <w:szCs w:val="24"/>
          <w:shd w:val="clear" w:fill="FFFFFF"/>
        </w:rPr>
        <w:t>当树木邻近</w:t>
      </w:r>
      <w:r>
        <w:rPr>
          <w:rFonts w:hint="eastAsia" w:ascii="宋体" w:hAnsi="宋体" w:eastAsia="宋体" w:cs="宋体"/>
          <w:i w:val="0"/>
          <w:iCs w:val="0"/>
          <w:caps w:val="0"/>
          <w:color w:val="000000"/>
          <w:spacing w:val="0"/>
          <w:sz w:val="24"/>
          <w:szCs w:val="24"/>
          <w:shd w:val="clear" w:fill="FFFFFF"/>
          <w:lang w:val="en-US" w:eastAsia="zh-CN"/>
        </w:rPr>
        <w:t>第一类防雷</w:t>
      </w:r>
      <w:r>
        <w:rPr>
          <w:rFonts w:hint="eastAsia" w:ascii="宋体" w:hAnsi="宋体" w:eastAsia="宋体" w:cs="宋体"/>
          <w:i w:val="0"/>
          <w:iCs w:val="0"/>
          <w:caps w:val="0"/>
          <w:color w:val="000000"/>
          <w:spacing w:val="0"/>
          <w:sz w:val="24"/>
          <w:szCs w:val="24"/>
          <w:shd w:val="clear" w:fill="FFFFFF"/>
        </w:rPr>
        <w:t>建筑物且不在接闪器保护范围之内时，树木与建筑物之间的净距不应小于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numPr>
          <w:ilvl w:val="0"/>
          <w:numId w:val="0"/>
        </w:numP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A、3m     B、4</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D、6</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4.2.5</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5"/>
        </w:numPr>
        <w:ind w:left="0" w:leftChars="0" w:firstLine="0" w:firstLineChars="0"/>
        <w:rPr>
          <w:rStyle w:val="7"/>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第</w:t>
      </w:r>
      <w:r>
        <w:rPr>
          <w:rFonts w:hint="eastAsia" w:ascii="宋体" w:hAnsi="宋体" w:eastAsia="宋体" w:cs="宋体"/>
          <w:b w:val="0"/>
          <w:bCs w:val="0"/>
          <w:i w:val="0"/>
          <w:iCs w:val="0"/>
          <w:caps w:val="0"/>
          <w:color w:val="000000"/>
          <w:spacing w:val="0"/>
          <w:sz w:val="24"/>
          <w:szCs w:val="24"/>
          <w:shd w:val="clear" w:fill="FFFFFF"/>
          <w:lang w:val="en-US" w:eastAsia="zh-CN"/>
        </w:rPr>
        <w:t>二</w:t>
      </w:r>
      <w:r>
        <w:rPr>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rPr>
        <w:t>专设引下线不应少于</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lang w:val="en-US" w:eastAsia="zh-CN"/>
        </w:rPr>
        <w:t xml:space="preserve">  B  </w:t>
      </w:r>
      <w:r>
        <w:rPr>
          <w:rStyle w:val="7"/>
          <w:rFonts w:hint="eastAsia" w:ascii="宋体" w:hAnsi="宋体" w:eastAsia="宋体" w:cs="宋体"/>
          <w:b w:val="0"/>
          <w:bCs w:val="0"/>
          <w:i w:val="0"/>
          <w:iCs w:val="0"/>
          <w:caps w:val="0"/>
          <w:color w:val="000000"/>
          <w:spacing w:val="0"/>
          <w:sz w:val="24"/>
          <w:szCs w:val="24"/>
          <w:shd w:val="clear" w:fill="FFFFFF"/>
          <w:lang w:eastAsia="zh-CN"/>
        </w:rPr>
        <w:t>）。</w:t>
      </w:r>
    </w:p>
    <w:p>
      <w:pPr>
        <w:numPr>
          <w:ilvl w:val="0"/>
          <w:numId w:val="0"/>
        </w:numPr>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A、1根     B、</w:t>
      </w:r>
      <w:r>
        <w:rPr>
          <w:rFonts w:hint="eastAsia" w:ascii="宋体" w:hAnsi="宋体" w:eastAsia="宋体" w:cs="宋体"/>
          <w:i w:val="0"/>
          <w:iCs w:val="0"/>
          <w:caps w:val="0"/>
          <w:color w:val="000000"/>
          <w:spacing w:val="0"/>
          <w:sz w:val="24"/>
          <w:szCs w:val="24"/>
          <w:shd w:val="clear" w:fill="FFFFFF"/>
        </w:rPr>
        <w:t>2</w:t>
      </w:r>
      <w:r>
        <w:rPr>
          <w:rFonts w:hint="eastAsia" w:ascii="宋体" w:hAnsi="宋体" w:eastAsia="宋体" w:cs="宋体"/>
          <w:i w:val="0"/>
          <w:iCs w:val="0"/>
          <w:caps w:val="0"/>
          <w:color w:val="000000"/>
          <w:spacing w:val="0"/>
          <w:sz w:val="24"/>
          <w:szCs w:val="24"/>
          <w:shd w:val="clear" w:fill="FFFFFF"/>
          <w:lang w:val="en-US" w:eastAsia="zh-CN"/>
        </w:rPr>
        <w:t>根     C、3根     D、4根</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4.3.3</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b w:val="0"/>
          <w:bCs w:val="0"/>
          <w:color w:val="000000"/>
          <w:sz w:val="24"/>
          <w:szCs w:val="24"/>
          <w:lang w:val="en-US" w:eastAsia="zh-CN"/>
        </w:rPr>
      </w:pPr>
    </w:p>
    <w:p>
      <w:pPr>
        <w:numPr>
          <w:ilvl w:val="0"/>
          <w:numId w:val="5"/>
        </w:numPr>
        <w:ind w:left="0" w:leftChars="0" w:firstLine="0" w:firstLineChars="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i w:val="0"/>
          <w:iCs w:val="0"/>
          <w:caps w:val="0"/>
          <w:color w:val="000000"/>
          <w:spacing w:val="0"/>
          <w:sz w:val="24"/>
          <w:szCs w:val="24"/>
          <w:shd w:val="clear" w:fill="FFFFFF"/>
        </w:rPr>
        <w:t>第</w:t>
      </w:r>
      <w:r>
        <w:rPr>
          <w:rFonts w:hint="eastAsia" w:ascii="宋体" w:hAnsi="宋体" w:eastAsia="宋体" w:cs="宋体"/>
          <w:b w:val="0"/>
          <w:bCs w:val="0"/>
          <w:i w:val="0"/>
          <w:iCs w:val="0"/>
          <w:caps w:val="0"/>
          <w:color w:val="000000"/>
          <w:spacing w:val="0"/>
          <w:sz w:val="24"/>
          <w:szCs w:val="24"/>
          <w:shd w:val="clear" w:fill="FFFFFF"/>
          <w:lang w:val="en-US" w:eastAsia="zh-CN"/>
        </w:rPr>
        <w:t>二</w:t>
      </w:r>
      <w:r>
        <w:rPr>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rPr>
        <w:t>专设引下线其间距沿周长计算不应大</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lang w:val="en-US" w:eastAsia="zh-CN"/>
        </w:rPr>
        <w:t xml:space="preserve"> B  </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A、12m     B、18</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C、20</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D、25</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4.3.3</w:t>
      </w:r>
      <w:r>
        <w:rPr>
          <w:rFonts w:hint="eastAsia" w:ascii="宋体" w:hAnsi="宋体" w:eastAsia="宋体" w:cs="宋体"/>
          <w:color w:val="000000"/>
          <w:lang w:val="en-US" w:eastAsia="zh-CN"/>
        </w:rPr>
        <w:t>条</w:t>
      </w:r>
    </w:p>
    <w:p>
      <w:pPr>
        <w:numPr>
          <w:ilvl w:val="0"/>
          <w:numId w:val="0"/>
        </w:numPr>
        <w:ind w:leftChars="0"/>
        <w:rPr>
          <w:rFonts w:hint="eastAsia" w:ascii="宋体" w:hAnsi="宋体" w:eastAsia="宋体" w:cs="宋体"/>
          <w:color w:val="000000"/>
          <w:lang w:val="en-US" w:eastAsia="zh-CN"/>
        </w:rPr>
      </w:pPr>
    </w:p>
    <w:p>
      <w:pPr>
        <w:numPr>
          <w:ilvl w:val="0"/>
          <w:numId w:val="5"/>
        </w:numPr>
        <w:ind w:left="0" w:leftChars="0" w:firstLine="0" w:firstLine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敷设在混凝土中作为防雷装置的钢筋或圆钢，当仅为一根时，其直径不应小于</w:t>
      </w:r>
      <w:r>
        <w:rPr>
          <w:rFonts w:hint="eastAsia" w:ascii="宋体" w:hAnsi="宋体" w:eastAsia="宋体" w:cs="宋体"/>
          <w:i w:val="0"/>
          <w:iCs w:val="0"/>
          <w:caps w:val="0"/>
          <w:color w:val="000000"/>
          <w:spacing w:val="0"/>
          <w:sz w:val="24"/>
          <w:szCs w:val="24"/>
          <w:shd w:val="clear" w:fill="FFFFFF"/>
          <w:lang w:val="en-US" w:eastAsia="zh-CN"/>
        </w:rPr>
        <w:t>( B )</w:t>
      </w:r>
      <w:r>
        <w:rPr>
          <w:rFonts w:hint="eastAsia" w:ascii="宋体" w:hAnsi="宋体" w:eastAsia="宋体" w:cs="宋体"/>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A、8mm     B10m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C、12m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D、18m</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default"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4.3.5</w:t>
      </w:r>
      <w:r>
        <w:rPr>
          <w:rFonts w:hint="eastAsia" w:ascii="宋体" w:hAnsi="宋体" w:eastAsia="宋体" w:cs="宋体"/>
          <w:color w:val="000000"/>
          <w:lang w:val="en-US" w:eastAsia="zh-CN"/>
        </w:rPr>
        <w:t>条第3款</w:t>
      </w:r>
    </w:p>
    <w:p>
      <w:pPr>
        <w:numPr>
          <w:ilvl w:val="0"/>
          <w:numId w:val="0"/>
        </w:numPr>
        <w:ind w:leftChars="0"/>
        <w:rPr>
          <w:rFonts w:hint="eastAsia" w:ascii="宋体" w:hAnsi="宋体" w:eastAsia="宋体" w:cs="宋体"/>
          <w:i w:val="0"/>
          <w:iCs w:val="0"/>
          <w:caps w:val="0"/>
          <w:color w:val="000000"/>
          <w:spacing w:val="0"/>
          <w:sz w:val="24"/>
          <w:szCs w:val="24"/>
          <w:shd w:val="clear" w:fill="FFFFFF"/>
        </w:rPr>
      </w:pPr>
    </w:p>
    <w:p>
      <w:pPr>
        <w:numPr>
          <w:ilvl w:val="0"/>
          <w:numId w:val="5"/>
        </w:numPr>
        <w:ind w:left="0" w:leftChars="0" w:firstLine="0" w:firstLineChars="0"/>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被利用作为防雷装置的混凝土构件内有箍筋连接的钢筋时，其截面积总和不应小于一根直径</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钢筋的截面积。</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A、8mm     B、10m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C、12m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D、18m</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4.3.5</w:t>
      </w:r>
      <w:r>
        <w:rPr>
          <w:rFonts w:hint="eastAsia" w:ascii="宋体" w:hAnsi="宋体" w:eastAsia="宋体" w:cs="宋体"/>
          <w:color w:val="000000"/>
          <w:lang w:val="en-US" w:eastAsia="zh-CN"/>
        </w:rPr>
        <w:t>条第3款</w:t>
      </w:r>
    </w:p>
    <w:p>
      <w:pPr>
        <w:numPr>
          <w:ilvl w:val="0"/>
          <w:numId w:val="0"/>
        </w:numPr>
        <w:ind w:leftChars="0"/>
        <w:rPr>
          <w:rFonts w:hint="eastAsia" w:ascii="宋体" w:hAnsi="宋体" w:eastAsia="宋体" w:cs="宋体"/>
          <w:color w:val="000000"/>
          <w:lang w:val="en-US" w:eastAsia="zh-CN"/>
        </w:rPr>
      </w:pPr>
    </w:p>
    <w:p>
      <w:pPr>
        <w:numPr>
          <w:ilvl w:val="0"/>
          <w:numId w:val="0"/>
        </w:numPr>
        <w:ind w:leftChars="0"/>
        <w:rPr>
          <w:rFonts w:hint="eastAsia" w:ascii="宋体" w:hAnsi="宋体" w:eastAsia="宋体" w:cs="宋体"/>
          <w:color w:val="000000"/>
          <w:sz w:val="24"/>
          <w:szCs w:val="24"/>
          <w:lang w:val="en-US" w:eastAsia="zh-CN"/>
        </w:rPr>
      </w:pPr>
      <w:r>
        <w:rPr>
          <w:rFonts w:hint="eastAsia" w:ascii="宋体" w:hAnsi="宋体" w:eastAsia="宋体" w:cs="宋体"/>
          <w:color w:val="000000"/>
          <w:lang w:val="en-US" w:eastAsia="zh-CN"/>
        </w:rPr>
        <w:t>24、</w:t>
      </w:r>
      <w:r>
        <w:rPr>
          <w:rFonts w:hint="eastAsia" w:ascii="宋体" w:hAnsi="宋体" w:eastAsia="宋体" w:cs="宋体"/>
          <w:i w:val="0"/>
          <w:iCs w:val="0"/>
          <w:caps w:val="0"/>
          <w:color w:val="000000"/>
          <w:spacing w:val="0"/>
          <w:sz w:val="24"/>
          <w:szCs w:val="24"/>
          <w:shd w:val="clear" w:fill="FFFFFF"/>
        </w:rPr>
        <w:t>当金属物或线路与引下线之间有混凝土墙、砖墙隔开时，其击穿强度应为空气击穿强度的</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A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 xml:space="preserve">A、1/2     B、1/3     C、1/4     </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4.3.8</w:t>
      </w:r>
      <w:r>
        <w:rPr>
          <w:rFonts w:hint="eastAsia" w:ascii="宋体" w:hAnsi="宋体" w:eastAsia="宋体" w:cs="宋体"/>
          <w:color w:val="000000"/>
          <w:lang w:val="en-US" w:eastAsia="zh-CN"/>
        </w:rPr>
        <w:t>条第3款</w:t>
      </w:r>
    </w:p>
    <w:p>
      <w:pPr>
        <w:numPr>
          <w:ilvl w:val="0"/>
          <w:numId w:val="0"/>
        </w:numPr>
        <w:ind w:leftChars="0"/>
        <w:rPr>
          <w:rFonts w:hint="eastAsia" w:ascii="宋体" w:hAnsi="宋体" w:eastAsia="宋体" w:cs="宋体"/>
          <w:color w:val="00000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25、</w:t>
      </w:r>
      <w:r>
        <w:rPr>
          <w:rFonts w:hint="eastAsia" w:ascii="宋体" w:hAnsi="宋体" w:eastAsia="宋体" w:cs="宋体"/>
          <w:i w:val="0"/>
          <w:iCs w:val="0"/>
          <w:caps w:val="0"/>
          <w:color w:val="000000"/>
          <w:spacing w:val="0"/>
          <w:sz w:val="24"/>
          <w:szCs w:val="24"/>
          <w:shd w:val="clear" w:fill="FFFFFF"/>
        </w:rPr>
        <w:t>有爆炸危险的露天钢质封闭气罐，当其高度小于或等于60m、罐顶壁厚不小于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时，可不装设接闪器，但应接地</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A、2mm     B、3m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C、4m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D、5m</w:t>
      </w:r>
      <w:r>
        <w:rPr>
          <w:rFonts w:hint="eastAsia" w:ascii="宋体" w:hAnsi="宋体" w:eastAsia="宋体" w:cs="宋体"/>
          <w:i w:val="0"/>
          <w:iCs w:val="0"/>
          <w:caps w:val="0"/>
          <w:color w:val="000000"/>
          <w:spacing w:val="0"/>
          <w:sz w:val="24"/>
          <w:szCs w:val="24"/>
          <w:shd w:val="clear" w:fill="FFFFFF"/>
        </w:rPr>
        <w:t>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 xml:space="preserve">4.3.10条 </w:t>
      </w:r>
    </w:p>
    <w:p>
      <w:pPr>
        <w:numPr>
          <w:ilvl w:val="0"/>
          <w:numId w:val="0"/>
        </w:numPr>
        <w:rPr>
          <w:rFonts w:hint="eastAsia" w:ascii="宋体" w:hAnsi="宋体" w:eastAsia="宋体" w:cs="宋体"/>
          <w:i w:val="0"/>
          <w:iCs w:val="0"/>
          <w:caps w:val="0"/>
          <w:color w:val="000000"/>
          <w:spacing w:val="0"/>
          <w:sz w:val="24"/>
          <w:szCs w:val="24"/>
          <w:shd w:val="clear" w:fill="FFFFFF"/>
          <w:lang w:val="en-US" w:eastAsia="zh-CN"/>
        </w:rPr>
      </w:pPr>
    </w:p>
    <w:p>
      <w:pPr>
        <w:numPr>
          <w:ilvl w:val="0"/>
          <w:numId w:val="0"/>
        </w:numPr>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26、</w:t>
      </w:r>
      <w:r>
        <w:rPr>
          <w:rFonts w:hint="eastAsia" w:ascii="宋体" w:hAnsi="宋体" w:eastAsia="宋体" w:cs="宋体"/>
          <w:i w:val="0"/>
          <w:iCs w:val="0"/>
          <w:caps w:val="0"/>
          <w:color w:val="000000"/>
          <w:spacing w:val="0"/>
          <w:sz w:val="24"/>
          <w:szCs w:val="24"/>
          <w:shd w:val="clear" w:fill="FFFFFF"/>
        </w:rPr>
        <w:t>有爆炸危险的露天钢质封闭气罐，当其高度大于60m、罐顶壁厚和侧壁壁厚均不小于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时，可不装设接闪器，但应接地</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A、2mm     B、3m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C、4m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D、5m</w:t>
      </w:r>
      <w:r>
        <w:rPr>
          <w:rFonts w:hint="eastAsia" w:ascii="宋体" w:hAnsi="宋体" w:eastAsia="宋体" w:cs="宋体"/>
          <w:i w:val="0"/>
          <w:iCs w:val="0"/>
          <w:caps w:val="0"/>
          <w:color w:val="000000"/>
          <w:spacing w:val="0"/>
          <w:sz w:val="24"/>
          <w:szCs w:val="24"/>
          <w:shd w:val="clear" w:fill="FFFFFF"/>
        </w:rPr>
        <w:t>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 xml:space="preserve">4.3.10条 </w:t>
      </w:r>
    </w:p>
    <w:p>
      <w:pPr>
        <w:numPr>
          <w:ilvl w:val="0"/>
          <w:numId w:val="0"/>
        </w:numPr>
        <w:ind w:leftChars="0"/>
        <w:rPr>
          <w:rFonts w:hint="eastAsia" w:ascii="宋体" w:hAnsi="宋体" w:eastAsia="宋体" w:cs="宋体"/>
          <w:color w:val="000000"/>
          <w:lang w:val="en-US" w:eastAsia="zh-CN"/>
        </w:rPr>
      </w:pPr>
    </w:p>
    <w:p>
      <w:pPr>
        <w:numPr>
          <w:ilvl w:val="0"/>
          <w:numId w:val="0"/>
        </w:numPr>
        <w:ind w:leftChars="0"/>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lang w:val="en-US" w:eastAsia="zh-CN"/>
        </w:rPr>
        <w:t>27、</w:t>
      </w:r>
      <w:r>
        <w:rPr>
          <w:rFonts w:hint="eastAsia" w:ascii="宋体" w:hAnsi="宋体" w:eastAsia="宋体" w:cs="宋体"/>
          <w:b w:val="0"/>
          <w:bCs w:val="0"/>
          <w:i w:val="0"/>
          <w:iCs w:val="0"/>
          <w:caps w:val="0"/>
          <w:color w:val="000000"/>
          <w:spacing w:val="0"/>
          <w:sz w:val="24"/>
          <w:szCs w:val="24"/>
          <w:shd w:val="clear" w:fill="FFFFFF"/>
        </w:rPr>
        <w:t>第</w:t>
      </w:r>
      <w:r>
        <w:rPr>
          <w:rFonts w:hint="eastAsia" w:ascii="宋体" w:hAnsi="宋体" w:eastAsia="宋体" w:cs="宋体"/>
          <w:b w:val="0"/>
          <w:bCs w:val="0"/>
          <w:i w:val="0"/>
          <w:iCs w:val="0"/>
          <w:caps w:val="0"/>
          <w:color w:val="000000"/>
          <w:spacing w:val="0"/>
          <w:sz w:val="24"/>
          <w:szCs w:val="24"/>
          <w:shd w:val="clear" w:fill="FFFFFF"/>
          <w:lang w:val="en-US" w:eastAsia="zh-CN"/>
        </w:rPr>
        <w:t>三</w:t>
      </w:r>
      <w:r>
        <w:rPr>
          <w:rFonts w:hint="eastAsia" w:ascii="宋体" w:hAnsi="宋体" w:eastAsia="宋体" w:cs="宋体"/>
          <w:b w:val="0"/>
          <w:bCs w:val="0"/>
          <w:i w:val="0"/>
          <w:iCs w:val="0"/>
          <w:caps w:val="0"/>
          <w:color w:val="000000"/>
          <w:spacing w:val="0"/>
          <w:sz w:val="24"/>
          <w:szCs w:val="24"/>
          <w:shd w:val="clear" w:fill="FFFFFF"/>
        </w:rPr>
        <w:t>类防雷建筑物</w:t>
      </w:r>
      <w:r>
        <w:rPr>
          <w:rStyle w:val="7"/>
          <w:rFonts w:hint="eastAsia" w:ascii="宋体" w:hAnsi="宋体" w:eastAsia="宋体" w:cs="宋体"/>
          <w:b w:val="0"/>
          <w:bCs w:val="0"/>
          <w:i w:val="0"/>
          <w:iCs w:val="0"/>
          <w:caps w:val="0"/>
          <w:color w:val="000000"/>
          <w:spacing w:val="0"/>
          <w:sz w:val="24"/>
          <w:szCs w:val="24"/>
          <w:shd w:val="clear" w:fill="FFFFFF"/>
        </w:rPr>
        <w:t>专设引下线其间距沿周长计算不应大</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lang w:val="en-US" w:eastAsia="zh-CN"/>
        </w:rPr>
        <w:t xml:space="preserve"> D  </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Style w:val="7"/>
          <w:rFonts w:hint="eastAsia" w:ascii="宋体" w:hAnsi="宋体" w:eastAsia="宋体" w:cs="宋体"/>
          <w:b w:val="0"/>
          <w:bCs w:val="0"/>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A、12m     B、18</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C、20</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D、25</w:t>
      </w:r>
      <w:r>
        <w:rPr>
          <w:rFonts w:hint="eastAsia" w:ascii="宋体" w:hAnsi="宋体" w:eastAsia="宋体" w:cs="宋体"/>
          <w:i w:val="0"/>
          <w:iCs w:val="0"/>
          <w:caps w:val="0"/>
          <w:color w:val="000000"/>
          <w:spacing w:val="0"/>
          <w:sz w:val="24"/>
          <w:szCs w:val="24"/>
          <w:shd w:val="clear" w:fill="FFFFFF"/>
        </w:rPr>
        <w:t>m</w:t>
      </w:r>
    </w:p>
    <w:p>
      <w:pPr>
        <w:numPr>
          <w:ilvl w:val="0"/>
          <w:numId w:val="0"/>
        </w:numPr>
        <w:ind w:leftChars="0"/>
        <w:rPr>
          <w:rFonts w:hint="eastAsia" w:ascii="宋体" w:hAnsi="宋体" w:eastAsia="宋体" w:cs="宋体"/>
          <w:color w:val="000000"/>
          <w:lang w:val="en-US" w:eastAsia="zh-CN"/>
        </w:rPr>
      </w:pPr>
      <w:r>
        <w:rPr>
          <w:rFonts w:hint="eastAsia" w:ascii="宋体" w:hAnsi="宋体" w:eastAsia="宋体" w:cs="宋体"/>
          <w:color w:val="000000"/>
          <w:sz w:val="24"/>
          <w:szCs w:val="24"/>
        </w:rPr>
        <w:t>解析</w:t>
      </w:r>
      <w:r>
        <w:rPr>
          <w:rFonts w:ascii="Times New Roman" w:hAnsi="Times New Roman" w:eastAsia="仿宋_GB2312" w:cs="Times New Roman"/>
          <w:color w:val="000000"/>
          <w:sz w:val="24"/>
          <w:szCs w:val="24"/>
        </w:rPr>
        <w:t>GB 50057-2010</w:t>
      </w:r>
      <w:r>
        <w:rPr>
          <w:rFonts w:ascii="宋体" w:hAnsi="宋体" w:eastAsia="宋体" w:cs="Times New Roman"/>
          <w:color w:val="000000"/>
          <w:sz w:val="24"/>
          <w:szCs w:val="24"/>
        </w:rPr>
        <w:t>《建筑物防雷设计规范》</w:t>
      </w:r>
      <w:r>
        <w:rPr>
          <w:rFonts w:hint="eastAsia" w:ascii="宋体" w:hAnsi="宋体" w:eastAsia="宋体" w:cs="Times New Roman"/>
          <w:color w:val="000000"/>
          <w:sz w:val="24"/>
          <w:szCs w:val="24"/>
          <w:lang w:val="en-US" w:eastAsia="zh-CN"/>
        </w:rPr>
        <w:t>4.4.3</w:t>
      </w:r>
      <w:r>
        <w:rPr>
          <w:rFonts w:hint="eastAsia" w:ascii="宋体" w:hAnsi="宋体" w:eastAsia="宋体" w:cs="宋体"/>
          <w:color w:val="000000"/>
          <w:lang w:val="en-US" w:eastAsia="zh-CN"/>
        </w:rPr>
        <w:t>条</w:t>
      </w:r>
    </w:p>
    <w:p>
      <w:pPr>
        <w:numPr>
          <w:ilvl w:val="0"/>
          <w:numId w:val="0"/>
        </w:numPr>
        <w:ind w:leftChars="0"/>
        <w:rPr>
          <w:rFonts w:hint="default" w:ascii="宋体" w:hAnsi="宋体" w:eastAsia="宋体" w:cs="宋体"/>
          <w:color w:val="000000"/>
          <w:lang w:val="en-US" w:eastAsia="zh-CN"/>
        </w:rPr>
      </w:pPr>
    </w:p>
    <w:p>
      <w:pPr>
        <w:keepNext w:val="0"/>
        <w:keepLines w:val="0"/>
        <w:pageBreakBefore w:val="0"/>
        <w:widowControl w:val="0"/>
        <w:numPr>
          <w:ilvl w:val="0"/>
          <w:numId w:val="27"/>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当非金属烟囱无法采用单支或双支接闪杆保护时，应在烟囱口装设环形接闪带，并应对称布置</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高出烟囱口不低于0.5m的接闪杆。</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 xml:space="preserve">A、二支     B、三支      C、四支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27"/>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高度不超过</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的烟囱，可只设一根引下线</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A、30m     B、35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C、40</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D、45</w:t>
      </w:r>
      <w:r>
        <w:rPr>
          <w:rFonts w:hint="eastAsia" w:ascii="宋体" w:hAnsi="宋体" w:eastAsia="宋体" w:cs="宋体"/>
          <w:i w:val="0"/>
          <w:iCs w:val="0"/>
          <w:caps w:val="0"/>
          <w:color w:val="000000"/>
          <w:spacing w:val="0"/>
          <w:sz w:val="24"/>
          <w:szCs w:val="24"/>
          <w:shd w:val="clear" w:fill="FFFFFF"/>
        </w:rPr>
        <w:t>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27"/>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rPr>
        <w:t>烟囱</w:t>
      </w:r>
      <w:r>
        <w:rPr>
          <w:rFonts w:hint="eastAsia" w:ascii="宋体" w:hAnsi="宋体" w:eastAsia="宋体" w:cs="宋体"/>
          <w:i w:val="0"/>
          <w:iCs w:val="0"/>
          <w:caps w:val="0"/>
          <w:color w:val="000000"/>
          <w:spacing w:val="0"/>
          <w:sz w:val="24"/>
          <w:szCs w:val="24"/>
          <w:shd w:val="clear" w:fill="FFFFFF"/>
          <w:lang w:val="en-US" w:eastAsia="zh-CN"/>
        </w:rPr>
        <w:t>高度</w:t>
      </w:r>
      <w:r>
        <w:rPr>
          <w:rFonts w:hint="eastAsia" w:ascii="宋体" w:hAnsi="宋体" w:eastAsia="宋体" w:cs="宋体"/>
          <w:i w:val="0"/>
          <w:iCs w:val="0"/>
          <w:caps w:val="0"/>
          <w:color w:val="000000"/>
          <w:spacing w:val="0"/>
          <w:sz w:val="24"/>
          <w:szCs w:val="24"/>
          <w:shd w:val="clear" w:fill="FFFFFF"/>
        </w:rPr>
        <w:t>超过</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时应设两根引下线。</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A、30m     B、35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C、40</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D、45</w:t>
      </w:r>
      <w:r>
        <w:rPr>
          <w:rFonts w:hint="eastAsia" w:ascii="宋体" w:hAnsi="宋体" w:eastAsia="宋体" w:cs="宋体"/>
          <w:i w:val="0"/>
          <w:iCs w:val="0"/>
          <w:caps w:val="0"/>
          <w:color w:val="000000"/>
          <w:spacing w:val="0"/>
          <w:sz w:val="24"/>
          <w:szCs w:val="24"/>
          <w:shd w:val="clear" w:fill="FFFFFF"/>
        </w:rPr>
        <w:t>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4.4.9条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31、</w:t>
      </w:r>
      <w:r>
        <w:rPr>
          <w:rFonts w:hint="eastAsia" w:ascii="宋体" w:hAnsi="宋体" w:eastAsia="宋体" w:cs="宋体"/>
          <w:i w:val="0"/>
          <w:iCs w:val="0"/>
          <w:caps w:val="0"/>
          <w:color w:val="000000"/>
          <w:spacing w:val="0"/>
          <w:sz w:val="24"/>
          <w:szCs w:val="24"/>
          <w:shd w:val="clear" w:fill="FFFFFF"/>
        </w:rPr>
        <w:t>粮、棉及易燃物大量集中的露天堆场，当其年预计雷击次数大于或等于0.05时，应采用独立接闪杆或架空接闪线防直击雷。独立接闪杆和架空接闪线保护范围的滚球半径可取</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A、30m     B、45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C、60</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D、100</w:t>
      </w:r>
      <w:r>
        <w:rPr>
          <w:rFonts w:hint="eastAsia" w:ascii="宋体" w:hAnsi="宋体" w:eastAsia="宋体" w:cs="宋体"/>
          <w:i w:val="0"/>
          <w:iCs w:val="0"/>
          <w:caps w:val="0"/>
          <w:color w:val="000000"/>
          <w:spacing w:val="0"/>
          <w:sz w:val="24"/>
          <w:szCs w:val="24"/>
          <w:shd w:val="clear" w:fill="FFFFFF"/>
        </w:rPr>
        <w:t>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4.5.5条</w:t>
      </w:r>
    </w:p>
    <w:p>
      <w:pPr>
        <w:numPr>
          <w:ilvl w:val="0"/>
          <w:numId w:val="0"/>
        </w:numPr>
        <w:ind w:leftChars="0"/>
        <w:rPr>
          <w:rFonts w:hint="eastAsia" w:ascii="宋体" w:hAnsi="宋体" w:eastAsia="宋体" w:cs="宋体"/>
          <w:color w:val="000000"/>
          <w:lang w:val="en-US" w:eastAsia="zh-CN"/>
        </w:rPr>
      </w:pPr>
    </w:p>
    <w:p>
      <w:pPr>
        <w:numPr>
          <w:ilvl w:val="0"/>
          <w:numId w:val="0"/>
        </w:numPr>
        <w:spacing w:line="400" w:lineRule="exact"/>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32、</w:t>
      </w:r>
      <w:r>
        <w:rPr>
          <w:rFonts w:hint="eastAsia" w:ascii="宋体" w:hAnsi="宋体" w:eastAsia="宋体" w:cs="宋体"/>
          <w:i w:val="0"/>
          <w:iCs w:val="0"/>
          <w:caps w:val="0"/>
          <w:color w:val="000000"/>
          <w:spacing w:val="0"/>
          <w:sz w:val="24"/>
          <w:szCs w:val="24"/>
          <w:shd w:val="clear" w:fill="FFFFFF"/>
        </w:rPr>
        <w:t>接闪杆采用热镀锌圆钢</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杆长1m以下</w:t>
      </w:r>
      <w:r>
        <w:rPr>
          <w:rFonts w:hint="eastAsia" w:ascii="宋体" w:hAnsi="宋体" w:eastAsia="宋体" w:cs="宋体"/>
          <w:i w:val="0"/>
          <w:iCs w:val="0"/>
          <w:caps w:val="0"/>
          <w:color w:val="000000"/>
          <w:spacing w:val="0"/>
          <w:sz w:val="24"/>
          <w:szCs w:val="24"/>
          <w:shd w:val="clear" w:fill="FFFFFF"/>
          <w:lang w:val="en-US" w:eastAsia="zh-CN"/>
        </w:rPr>
        <w:t>的</w:t>
      </w:r>
      <w:r>
        <w:rPr>
          <w:rFonts w:hint="eastAsia" w:ascii="宋体" w:hAnsi="宋体" w:eastAsia="宋体" w:cs="宋体"/>
          <w:i w:val="0"/>
          <w:iCs w:val="0"/>
          <w:caps w:val="0"/>
          <w:color w:val="000000"/>
          <w:spacing w:val="0"/>
          <w:sz w:val="24"/>
          <w:szCs w:val="24"/>
          <w:shd w:val="clear" w:fill="FFFFFF"/>
        </w:rPr>
        <w:t>圆钢</w:t>
      </w:r>
      <w:r>
        <w:rPr>
          <w:rFonts w:hint="eastAsia" w:ascii="宋体" w:hAnsi="宋体" w:eastAsia="宋体" w:cs="宋体"/>
          <w:i w:val="0"/>
          <w:iCs w:val="0"/>
          <w:caps w:val="0"/>
          <w:color w:val="000000"/>
          <w:spacing w:val="0"/>
          <w:sz w:val="24"/>
          <w:szCs w:val="24"/>
          <w:shd w:val="clear" w:fill="FFFFFF"/>
          <w:lang w:val="en-US" w:eastAsia="zh-CN"/>
        </w:rPr>
        <w:t>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 C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A、8mm     B、10m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C、12mm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5.2.2条第1款</w:t>
      </w:r>
    </w:p>
    <w:p>
      <w:pPr>
        <w:spacing w:line="400" w:lineRule="exact"/>
        <w:jc w:val="left"/>
        <w:rPr>
          <w:rFonts w:hint="default" w:ascii="宋体" w:hAnsi="宋体" w:eastAsia="宋体" w:cs="宋体"/>
          <w:b w:val="0"/>
          <w:bCs w:val="0"/>
          <w:sz w:val="24"/>
          <w:szCs w:val="24"/>
          <w:lang w:val="en-US" w:eastAsia="zh-CN"/>
        </w:rPr>
      </w:pPr>
    </w:p>
    <w:p>
      <w:pPr>
        <w:numPr>
          <w:ilvl w:val="0"/>
          <w:numId w:val="0"/>
        </w:numPr>
        <w:spacing w:line="400" w:lineRule="exact"/>
        <w:jc w:val="lef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33、</w:t>
      </w:r>
      <w:r>
        <w:rPr>
          <w:rFonts w:hint="eastAsia" w:ascii="宋体" w:hAnsi="宋体" w:eastAsia="宋体" w:cs="宋体"/>
          <w:i w:val="0"/>
          <w:iCs w:val="0"/>
          <w:caps w:val="0"/>
          <w:color w:val="000000"/>
          <w:spacing w:val="0"/>
          <w:sz w:val="24"/>
          <w:szCs w:val="24"/>
          <w:shd w:val="clear" w:fill="FFFFFF"/>
        </w:rPr>
        <w:t>接闪杆采用</w:t>
      </w:r>
      <w:r>
        <w:rPr>
          <w:rFonts w:hint="eastAsia" w:ascii="宋体" w:hAnsi="宋体" w:eastAsia="宋体" w:cs="宋体"/>
          <w:i w:val="0"/>
          <w:iCs w:val="0"/>
          <w:caps w:val="0"/>
          <w:color w:val="000000"/>
          <w:spacing w:val="0"/>
          <w:sz w:val="24"/>
          <w:szCs w:val="24"/>
          <w:shd w:val="clear" w:fill="FFFFFF"/>
          <w:lang w:val="en-US" w:eastAsia="zh-CN"/>
        </w:rPr>
        <w:t>钢管时，</w:t>
      </w:r>
      <w:r>
        <w:rPr>
          <w:rFonts w:hint="eastAsia" w:ascii="宋体" w:hAnsi="宋体" w:eastAsia="宋体" w:cs="宋体"/>
          <w:i w:val="0"/>
          <w:iCs w:val="0"/>
          <w:caps w:val="0"/>
          <w:color w:val="000000"/>
          <w:spacing w:val="0"/>
          <w:sz w:val="24"/>
          <w:szCs w:val="24"/>
          <w:shd w:val="clear" w:fill="FFFFFF"/>
        </w:rPr>
        <w:t>杆长1m以下</w:t>
      </w:r>
      <w:r>
        <w:rPr>
          <w:rFonts w:hint="eastAsia" w:ascii="宋体" w:hAnsi="宋体" w:eastAsia="宋体" w:cs="宋体"/>
          <w:i w:val="0"/>
          <w:iCs w:val="0"/>
          <w:caps w:val="0"/>
          <w:color w:val="000000"/>
          <w:spacing w:val="0"/>
          <w:sz w:val="24"/>
          <w:szCs w:val="24"/>
          <w:shd w:val="clear" w:fill="FFFFFF"/>
          <w:lang w:val="en-US" w:eastAsia="zh-CN"/>
        </w:rPr>
        <w:t>的钢管直径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 C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A、10mm     B、15m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C、20mm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0"/>
        </w:numPr>
        <w:spacing w:line="400" w:lineRule="exact"/>
        <w:jc w:val="left"/>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34、</w:t>
      </w:r>
      <w:r>
        <w:rPr>
          <w:rFonts w:hint="eastAsia" w:ascii="宋体" w:hAnsi="宋体" w:eastAsia="宋体" w:cs="宋体"/>
          <w:i w:val="0"/>
          <w:iCs w:val="0"/>
          <w:caps w:val="0"/>
          <w:color w:val="000000"/>
          <w:spacing w:val="0"/>
          <w:sz w:val="24"/>
          <w:szCs w:val="24"/>
          <w:shd w:val="clear" w:fill="FFFFFF"/>
        </w:rPr>
        <w:t>接闪杆采用热镀锌圆钢</w:t>
      </w:r>
      <w:r>
        <w:rPr>
          <w:rFonts w:hint="eastAsia" w:ascii="宋体" w:hAnsi="宋体" w:eastAsia="宋体" w:cs="宋体"/>
          <w:i w:val="0"/>
          <w:iCs w:val="0"/>
          <w:caps w:val="0"/>
          <w:color w:val="000000"/>
          <w:spacing w:val="0"/>
          <w:sz w:val="24"/>
          <w:szCs w:val="24"/>
          <w:shd w:val="clear" w:fill="FFFFFF"/>
          <w:lang w:val="en-US" w:eastAsia="zh-CN"/>
        </w:rPr>
        <w:t>时，</w:t>
      </w:r>
      <w:r>
        <w:rPr>
          <w:rFonts w:hint="eastAsia" w:ascii="宋体" w:hAnsi="宋体" w:eastAsia="宋体" w:cs="宋体"/>
          <w:i w:val="0"/>
          <w:iCs w:val="0"/>
          <w:caps w:val="0"/>
          <w:color w:val="000000"/>
          <w:spacing w:val="0"/>
          <w:sz w:val="24"/>
          <w:szCs w:val="24"/>
          <w:shd w:val="clear" w:fill="FFFFFF"/>
        </w:rPr>
        <w:t>杆长1m</w:t>
      </w:r>
      <w:r>
        <w:rPr>
          <w:rFonts w:hint="eastAsia" w:ascii="宋体" w:hAnsi="宋体" w:eastAsia="宋体" w:cs="宋体"/>
          <w:i w:val="0"/>
          <w:iCs w:val="0"/>
          <w:caps w:val="0"/>
          <w:color w:val="000000"/>
          <w:spacing w:val="0"/>
          <w:sz w:val="24"/>
          <w:szCs w:val="24"/>
          <w:shd w:val="clear" w:fill="FFFFFF"/>
          <w:lang w:val="en-US" w:eastAsia="zh-CN"/>
        </w:rPr>
        <w:t>--2m时，</w:t>
      </w:r>
      <w:r>
        <w:rPr>
          <w:rFonts w:hint="eastAsia" w:ascii="宋体" w:hAnsi="宋体" w:eastAsia="宋体" w:cs="宋体"/>
          <w:i w:val="0"/>
          <w:iCs w:val="0"/>
          <w:caps w:val="0"/>
          <w:color w:val="000000"/>
          <w:spacing w:val="0"/>
          <w:sz w:val="24"/>
          <w:szCs w:val="24"/>
          <w:shd w:val="clear" w:fill="FFFFFF"/>
        </w:rPr>
        <w:t>圆钢</w:t>
      </w:r>
      <w:r>
        <w:rPr>
          <w:rFonts w:hint="eastAsia" w:ascii="宋体" w:hAnsi="宋体" w:eastAsia="宋体" w:cs="宋体"/>
          <w:i w:val="0"/>
          <w:iCs w:val="0"/>
          <w:caps w:val="0"/>
          <w:color w:val="000000"/>
          <w:spacing w:val="0"/>
          <w:sz w:val="24"/>
          <w:szCs w:val="24"/>
          <w:shd w:val="clear" w:fill="FFFFFF"/>
          <w:lang w:val="en-US" w:eastAsia="zh-CN"/>
        </w:rPr>
        <w:t>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 C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A、10mm     B、12m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C、16mm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0"/>
        </w:numPr>
        <w:spacing w:line="400" w:lineRule="exact"/>
        <w:jc w:val="left"/>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35、</w:t>
      </w:r>
      <w:r>
        <w:rPr>
          <w:rFonts w:hint="eastAsia" w:ascii="宋体" w:hAnsi="宋体" w:eastAsia="宋体" w:cs="宋体"/>
          <w:i w:val="0"/>
          <w:iCs w:val="0"/>
          <w:caps w:val="0"/>
          <w:color w:val="000000"/>
          <w:spacing w:val="0"/>
          <w:sz w:val="24"/>
          <w:szCs w:val="24"/>
          <w:shd w:val="clear" w:fill="FFFFFF"/>
        </w:rPr>
        <w:t>接闪杆采用</w:t>
      </w:r>
      <w:r>
        <w:rPr>
          <w:rFonts w:hint="eastAsia" w:ascii="宋体" w:hAnsi="宋体" w:eastAsia="宋体" w:cs="宋体"/>
          <w:i w:val="0"/>
          <w:iCs w:val="0"/>
          <w:caps w:val="0"/>
          <w:color w:val="000000"/>
          <w:spacing w:val="0"/>
          <w:sz w:val="24"/>
          <w:szCs w:val="24"/>
          <w:shd w:val="clear" w:fill="FFFFFF"/>
          <w:lang w:val="en-US" w:eastAsia="zh-CN"/>
        </w:rPr>
        <w:t>钢管时，</w:t>
      </w:r>
      <w:r>
        <w:rPr>
          <w:rFonts w:hint="eastAsia" w:ascii="宋体" w:hAnsi="宋体" w:eastAsia="宋体" w:cs="宋体"/>
          <w:i w:val="0"/>
          <w:iCs w:val="0"/>
          <w:caps w:val="0"/>
          <w:color w:val="000000"/>
          <w:spacing w:val="0"/>
          <w:sz w:val="24"/>
          <w:szCs w:val="24"/>
          <w:shd w:val="clear" w:fill="FFFFFF"/>
        </w:rPr>
        <w:t>杆长1m</w:t>
      </w:r>
      <w:r>
        <w:rPr>
          <w:rFonts w:hint="eastAsia" w:ascii="宋体" w:hAnsi="宋体" w:eastAsia="宋体" w:cs="宋体"/>
          <w:i w:val="0"/>
          <w:iCs w:val="0"/>
          <w:caps w:val="0"/>
          <w:color w:val="000000"/>
          <w:spacing w:val="0"/>
          <w:sz w:val="24"/>
          <w:szCs w:val="24"/>
          <w:shd w:val="clear" w:fill="FFFFFF"/>
          <w:lang w:val="en-US" w:eastAsia="zh-CN"/>
        </w:rPr>
        <w:t>--2m时，钢管直径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 B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A、20mm     B、25m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C、30mm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0"/>
        </w:numPr>
        <w:spacing w:line="400" w:lineRule="exact"/>
        <w:jc w:val="left"/>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36、</w:t>
      </w:r>
      <w:r>
        <w:rPr>
          <w:rFonts w:hint="eastAsia" w:ascii="宋体" w:hAnsi="宋体" w:eastAsia="宋体" w:cs="宋体"/>
          <w:i w:val="0"/>
          <w:iCs w:val="0"/>
          <w:caps w:val="0"/>
          <w:color w:val="000000"/>
          <w:spacing w:val="0"/>
          <w:sz w:val="24"/>
          <w:szCs w:val="24"/>
          <w:shd w:val="clear" w:fill="FFFFFF"/>
        </w:rPr>
        <w:t>独立烟囱顶上的</w:t>
      </w:r>
      <w:r>
        <w:rPr>
          <w:rFonts w:hint="eastAsia" w:ascii="宋体" w:hAnsi="宋体" w:eastAsia="宋体" w:cs="宋体"/>
          <w:i w:val="0"/>
          <w:iCs w:val="0"/>
          <w:caps w:val="0"/>
          <w:color w:val="000000"/>
          <w:spacing w:val="0"/>
          <w:sz w:val="24"/>
          <w:szCs w:val="24"/>
          <w:shd w:val="clear" w:fill="FFFFFF"/>
          <w:lang w:val="en-US" w:eastAsia="zh-CN"/>
        </w:rPr>
        <w:t>接闪</w:t>
      </w:r>
      <w:r>
        <w:rPr>
          <w:rFonts w:hint="eastAsia" w:ascii="宋体" w:hAnsi="宋体" w:eastAsia="宋体" w:cs="宋体"/>
          <w:i w:val="0"/>
          <w:iCs w:val="0"/>
          <w:caps w:val="0"/>
          <w:color w:val="000000"/>
          <w:spacing w:val="0"/>
          <w:sz w:val="24"/>
          <w:szCs w:val="24"/>
          <w:shd w:val="clear" w:fill="FFFFFF"/>
        </w:rPr>
        <w:t>杆</w:t>
      </w:r>
      <w:r>
        <w:rPr>
          <w:rFonts w:hint="eastAsia" w:ascii="宋体" w:hAnsi="宋体" w:eastAsia="宋体" w:cs="宋体"/>
          <w:i w:val="0"/>
          <w:iCs w:val="0"/>
          <w:caps w:val="0"/>
          <w:color w:val="000000"/>
          <w:spacing w:val="0"/>
          <w:sz w:val="24"/>
          <w:szCs w:val="24"/>
          <w:shd w:val="clear" w:fill="FFFFFF"/>
          <w:lang w:val="en-US" w:eastAsia="zh-CN"/>
        </w:rPr>
        <w:t>，钢管直径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 B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A、30mm     B、40m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C、50mm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numPr>
          <w:ilvl w:val="0"/>
          <w:numId w:val="0"/>
        </w:numPr>
        <w:spacing w:line="400" w:lineRule="exact"/>
        <w:jc w:val="left"/>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37、</w:t>
      </w:r>
      <w:r>
        <w:rPr>
          <w:rFonts w:hint="eastAsia" w:ascii="宋体" w:hAnsi="宋体" w:eastAsia="宋体" w:cs="宋体"/>
          <w:i w:val="0"/>
          <w:iCs w:val="0"/>
          <w:caps w:val="0"/>
          <w:color w:val="000000"/>
          <w:spacing w:val="0"/>
          <w:sz w:val="24"/>
          <w:szCs w:val="24"/>
          <w:shd w:val="clear" w:fill="FFFFFF"/>
        </w:rPr>
        <w:t>独立烟囱顶上的</w:t>
      </w:r>
      <w:r>
        <w:rPr>
          <w:rFonts w:hint="eastAsia" w:ascii="宋体" w:hAnsi="宋体" w:eastAsia="宋体" w:cs="宋体"/>
          <w:i w:val="0"/>
          <w:iCs w:val="0"/>
          <w:caps w:val="0"/>
          <w:color w:val="000000"/>
          <w:spacing w:val="0"/>
          <w:sz w:val="24"/>
          <w:szCs w:val="24"/>
          <w:shd w:val="clear" w:fill="FFFFFF"/>
          <w:lang w:val="en-US" w:eastAsia="zh-CN"/>
        </w:rPr>
        <w:t>接闪</w:t>
      </w:r>
      <w:r>
        <w:rPr>
          <w:rFonts w:hint="eastAsia" w:ascii="宋体" w:hAnsi="宋体" w:eastAsia="宋体" w:cs="宋体"/>
          <w:i w:val="0"/>
          <w:iCs w:val="0"/>
          <w:caps w:val="0"/>
          <w:color w:val="000000"/>
          <w:spacing w:val="0"/>
          <w:sz w:val="24"/>
          <w:szCs w:val="24"/>
          <w:shd w:val="clear" w:fill="FFFFFF"/>
        </w:rPr>
        <w:t>杆</w:t>
      </w:r>
      <w:r>
        <w:rPr>
          <w:rFonts w:hint="eastAsia" w:ascii="宋体" w:hAnsi="宋体" w:eastAsia="宋体" w:cs="宋体"/>
          <w:i w:val="0"/>
          <w:iCs w:val="0"/>
          <w:caps w:val="0"/>
          <w:color w:val="000000"/>
          <w:spacing w:val="0"/>
          <w:sz w:val="24"/>
          <w:szCs w:val="24"/>
          <w:shd w:val="clear" w:fill="FFFFFF"/>
          <w:lang w:val="en-US" w:eastAsia="zh-CN"/>
        </w:rPr>
        <w:t>，</w:t>
      </w:r>
      <w:r>
        <w:rPr>
          <w:rFonts w:hint="eastAsia" w:ascii="宋体" w:hAnsi="宋体" w:eastAsia="宋体" w:cs="宋体"/>
          <w:i w:val="0"/>
          <w:iCs w:val="0"/>
          <w:caps w:val="0"/>
          <w:color w:val="000000"/>
          <w:spacing w:val="0"/>
          <w:sz w:val="24"/>
          <w:szCs w:val="24"/>
          <w:shd w:val="clear" w:fill="FFFFFF"/>
        </w:rPr>
        <w:t>圆</w:t>
      </w:r>
      <w:r>
        <w:rPr>
          <w:rFonts w:hint="eastAsia" w:ascii="宋体" w:hAnsi="宋体" w:eastAsia="宋体" w:cs="宋体"/>
          <w:i w:val="0"/>
          <w:iCs w:val="0"/>
          <w:caps w:val="0"/>
          <w:color w:val="000000"/>
          <w:spacing w:val="0"/>
          <w:sz w:val="24"/>
          <w:szCs w:val="24"/>
          <w:shd w:val="clear" w:fill="FFFFFF"/>
          <w:lang w:val="en-US" w:eastAsia="zh-CN"/>
        </w:rPr>
        <w:t>钢直径</w:t>
      </w:r>
      <w:r>
        <w:rPr>
          <w:rFonts w:hint="eastAsia" w:ascii="宋体" w:hAnsi="宋体" w:eastAsia="宋体" w:cs="宋体"/>
          <w:i w:val="0"/>
          <w:iCs w:val="0"/>
          <w:caps w:val="0"/>
          <w:color w:val="000000"/>
          <w:spacing w:val="0"/>
          <w:sz w:val="24"/>
          <w:szCs w:val="24"/>
          <w:shd w:val="clear" w:fill="FFFFFF"/>
        </w:rPr>
        <w:t>不应小于</w:t>
      </w:r>
      <w:r>
        <w:rPr>
          <w:rFonts w:hint="eastAsia" w:ascii="宋体" w:hAnsi="宋体" w:eastAsia="宋体" w:cs="宋体"/>
          <w:i w:val="0"/>
          <w:iCs w:val="0"/>
          <w:caps w:val="0"/>
          <w:color w:val="000000"/>
          <w:spacing w:val="0"/>
          <w:sz w:val="24"/>
          <w:szCs w:val="24"/>
          <w:shd w:val="clear" w:fill="FFFFFF"/>
          <w:lang w:val="en-US" w:eastAsia="zh-CN"/>
        </w:rPr>
        <w:t>( C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A、10mm     B、15m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C、20mm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5.2.2条第3款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明敷接闪导体固定支架的高度不宜小于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A、100mm     B、150m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C、200mm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5.2.6条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除第一类防雷建筑物外，金属屋面的建筑物宜利用其屋面作为接闪器，金属板下面有易燃物品时，不锈钢</w:t>
      </w:r>
      <w:r>
        <w:rPr>
          <w:rFonts w:hint="eastAsia" w:ascii="宋体" w:hAnsi="宋体" w:eastAsia="宋体" w:cs="宋体"/>
          <w:i w:val="0"/>
          <w:iCs w:val="0"/>
          <w:caps w:val="0"/>
          <w:color w:val="000000"/>
          <w:spacing w:val="0"/>
          <w:sz w:val="24"/>
          <w:szCs w:val="24"/>
          <w:shd w:val="clear" w:fill="FFFFFF"/>
          <w:lang w:val="en-US" w:eastAsia="zh-CN"/>
        </w:rPr>
        <w:t>板</w:t>
      </w:r>
      <w:r>
        <w:rPr>
          <w:rFonts w:hint="eastAsia" w:ascii="宋体" w:hAnsi="宋体" w:eastAsia="宋体" w:cs="宋体"/>
          <w:i w:val="0"/>
          <w:iCs w:val="0"/>
          <w:caps w:val="0"/>
          <w:color w:val="000000"/>
          <w:spacing w:val="0"/>
          <w:sz w:val="24"/>
          <w:szCs w:val="24"/>
          <w:shd w:val="clear" w:fill="FFFFFF"/>
        </w:rPr>
        <w:t>厚度不应小于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A、7mm     B、6m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C、5mm    D、4</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除第一类防雷建筑物外，金属屋面的建筑物宜利用其屋面作为接闪器，金属板下面有易燃物品时，热镀锌钢板的厚度不应小于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C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A、7mm     B、6m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C、4mm    D、3</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除第一类防雷建筑物外，金属屋面的建筑物宜利用其屋面作为接闪器，金属板下面有易燃物品时，钛板的厚度不应小于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A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A、4mm     B、5m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C、6mm    D、7</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除第一类防雷建筑物外，金属屋面的建筑物宜利用其屋面作为接闪器，金属板下面有易燃物品时，</w:t>
      </w:r>
      <w:r>
        <w:rPr>
          <w:rFonts w:hint="eastAsia" w:ascii="宋体" w:hAnsi="宋体" w:eastAsia="宋体" w:cs="宋体"/>
          <w:i w:val="0"/>
          <w:iCs w:val="0"/>
          <w:caps w:val="0"/>
          <w:color w:val="000000"/>
          <w:spacing w:val="0"/>
          <w:sz w:val="24"/>
          <w:szCs w:val="24"/>
          <w:shd w:val="clear" w:fill="FFFFFF"/>
          <w:lang w:val="en-US" w:eastAsia="zh-CN"/>
        </w:rPr>
        <w:t>铜</w:t>
      </w:r>
      <w:r>
        <w:rPr>
          <w:rFonts w:hint="eastAsia" w:ascii="宋体" w:hAnsi="宋体" w:eastAsia="宋体" w:cs="宋体"/>
          <w:i w:val="0"/>
          <w:iCs w:val="0"/>
          <w:caps w:val="0"/>
          <w:color w:val="000000"/>
          <w:spacing w:val="0"/>
          <w:sz w:val="24"/>
          <w:szCs w:val="24"/>
          <w:shd w:val="clear" w:fill="FFFFFF"/>
        </w:rPr>
        <w:t>板的厚度不应小于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A、4mm     B、5m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C、6mm    D、7</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除第一类防雷建筑物外，金属屋面的建筑物宜利用其屋面作为接闪器，金属板下面有易燃物品时，</w:t>
      </w:r>
      <w:r>
        <w:rPr>
          <w:rFonts w:hint="eastAsia" w:ascii="宋体" w:hAnsi="宋体" w:eastAsia="宋体" w:cs="宋体"/>
          <w:i w:val="0"/>
          <w:iCs w:val="0"/>
          <w:caps w:val="0"/>
          <w:color w:val="000000"/>
          <w:spacing w:val="0"/>
          <w:sz w:val="24"/>
          <w:szCs w:val="24"/>
          <w:shd w:val="clear" w:fill="FFFFFF"/>
          <w:lang w:val="en-US" w:eastAsia="zh-CN"/>
        </w:rPr>
        <w:t>铝</w:t>
      </w:r>
      <w:r>
        <w:rPr>
          <w:rFonts w:hint="eastAsia" w:ascii="宋体" w:hAnsi="宋体" w:eastAsia="宋体" w:cs="宋体"/>
          <w:i w:val="0"/>
          <w:iCs w:val="0"/>
          <w:caps w:val="0"/>
          <w:color w:val="000000"/>
          <w:spacing w:val="0"/>
          <w:sz w:val="24"/>
          <w:szCs w:val="24"/>
          <w:shd w:val="clear" w:fill="FFFFFF"/>
        </w:rPr>
        <w:t>板的厚度不应小于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D </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A、4mm     B、5m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C、6mm    D、7</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5.2.7条第3款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44、采用2mm厚度单根扁铜做接闪带最小截面是（ 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B、35m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C、40mm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表5.2.1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45、采用直径8mm单根圆铜做接闪带最小截面是（ 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B、35m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C、40mm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表5.2.1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46、采用每股线直径1.7mm铜绞线做接闪带最小截面是（ 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B、35m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C、40mm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表5.2.1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47、采用3mm厚度单根扁铝做接闪带最小截面是（ C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B、35m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C、70mm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D、80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表5.2.1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48、采用直径8mm单根圆铝做接闪带最小截面是（ 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B、35m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C、40mm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表5.2.1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49、采用每股线直径1.7mm铝绞线做接闪带最小截面是（ 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B、35m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C、40mm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表5.2.1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50、采用壁厚2mm的铜管做垂直接地体铜管最小直径应为（ B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A、10mm    B、20m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C、30mm   D、40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表5.4.1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51、采用单根圆铜做垂直接地体单根圆铜最小直径应为（A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A、15mm    B、20m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C、30mm   D、40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表5.4.1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52、采用壁厚2mm的单根扁铜做水平接地体单根扁铜最小截面应为（D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A、15mm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B、20m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表5.4.1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53、采用单根圆钢做水平接地体单根圆铜最小截面应为（D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A、15mm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B、20m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C、30mm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D、50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表5.4.1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54、采用圆钢做垂直接地体圆钢最小直径应为（A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A、14mm    B、20m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C、30mm   D、40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表5.4.1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55、采用圆钢做水平接地体圆钢最小截面应为（D）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A、48mm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B、58m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C、68mm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D、78</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表5.4.1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56、采用厚度3mm的扁钢做水平接地体扁钢最小截面应为（A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A、40mm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B、50m</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C、60mm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D、90</w:t>
      </w:r>
      <w:r>
        <w:rPr>
          <w:rFonts w:hint="eastAsia" w:ascii="宋体" w:hAnsi="宋体" w:eastAsia="宋体" w:cs="宋体"/>
          <w:i w:val="0"/>
          <w:iCs w:val="0"/>
          <w:caps w:val="0"/>
          <w:color w:val="000000"/>
          <w:spacing w:val="0"/>
          <w:sz w:val="24"/>
          <w:szCs w:val="24"/>
          <w:shd w:val="clear" w:fill="FFFFFF"/>
        </w:rPr>
        <w:t>mm</w:t>
      </w:r>
      <w:r>
        <w:rPr>
          <w:rFonts w:hint="eastAsia" w:ascii="宋体" w:hAnsi="宋体" w:eastAsia="宋体" w:cs="宋体"/>
          <w:i w:val="0"/>
          <w:iCs w:val="0"/>
          <w:caps w:val="0"/>
          <w:color w:val="000000"/>
          <w:spacing w:val="0"/>
          <w:sz w:val="24"/>
          <w:szCs w:val="24"/>
          <w:shd w:val="clear" w:fill="FFFFFF"/>
          <w:vertAlign w:val="superscript"/>
          <w:lang w:val="en-US" w:eastAsia="zh-CN"/>
        </w:rPr>
        <w:t>2</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表5.4.1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57、</w:t>
      </w:r>
      <w:r>
        <w:rPr>
          <w:rFonts w:hint="eastAsia" w:ascii="宋体" w:hAnsi="宋体" w:eastAsia="宋体" w:cs="宋体"/>
          <w:i w:val="0"/>
          <w:iCs w:val="0"/>
          <w:caps w:val="0"/>
          <w:color w:val="000000"/>
          <w:spacing w:val="0"/>
          <w:sz w:val="24"/>
          <w:szCs w:val="24"/>
          <w:shd w:val="clear" w:fill="FFFFFF"/>
        </w:rPr>
        <w:t>人工钢质垂直接地体的长度宜为</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 xml:space="preserve"> B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A、1.5m    B、2.5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C、3m   D、4</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5.4.3条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58、</w:t>
      </w:r>
      <w:r>
        <w:rPr>
          <w:rFonts w:hint="eastAsia" w:ascii="宋体" w:hAnsi="宋体" w:eastAsia="宋体" w:cs="宋体"/>
          <w:i w:val="0"/>
          <w:iCs w:val="0"/>
          <w:caps w:val="0"/>
          <w:color w:val="000000"/>
          <w:spacing w:val="0"/>
          <w:sz w:val="24"/>
          <w:szCs w:val="24"/>
          <w:shd w:val="clear" w:fill="FFFFFF"/>
        </w:rPr>
        <w:t>防直击雷的专设引下线距出入口或人行道边沿不宜小于</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C</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A、1.5m    B、2.5</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C、3m   D、4</w:t>
      </w:r>
      <w:r>
        <w:rPr>
          <w:rFonts w:hint="eastAsia" w:ascii="宋体" w:hAnsi="宋体" w:eastAsia="宋体" w:cs="宋体"/>
          <w:i w:val="0"/>
          <w:iCs w:val="0"/>
          <w:caps w:val="0"/>
          <w:color w:val="000000"/>
          <w:spacing w:val="0"/>
          <w:sz w:val="24"/>
          <w:szCs w:val="24"/>
          <w:shd w:val="clear" w:fill="FFFFFF"/>
        </w:rPr>
        <w:t>m</w:t>
      </w:r>
      <w:r>
        <w:rPr>
          <w:rFonts w:hint="eastAsia" w:ascii="宋体" w:hAnsi="宋体" w:eastAsia="宋体" w:cs="宋体"/>
          <w:i w:val="0"/>
          <w:iCs w:val="0"/>
          <w:caps w:val="0"/>
          <w:color w:val="000000"/>
          <w:spacing w:val="0"/>
          <w:sz w:val="24"/>
          <w:szCs w:val="24"/>
          <w:shd w:val="clear"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5.4.7条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pStyle w:val="4"/>
        <w:numPr>
          <w:ilvl w:val="0"/>
          <w:numId w:val="29"/>
        </w:numPr>
        <w:spacing w:before="0" w:beforeAutospacing="0" w:after="0" w:afterAutospacing="0" w:line="240" w:lineRule="auto"/>
        <w:ind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第二类防雷建筑物，当其高度超过（ </w:t>
      </w:r>
      <w:r>
        <w:rPr>
          <w:rFonts w:hint="eastAsia" w:cs="宋体"/>
          <w:sz w:val="24"/>
          <w:szCs w:val="24"/>
          <w:lang w:val="en-US" w:eastAsia="zh-CN"/>
        </w:rPr>
        <w:t>C</w:t>
      </w:r>
      <w:r>
        <w:rPr>
          <w:rFonts w:hint="eastAsia" w:ascii="宋体" w:hAnsi="宋体" w:eastAsia="宋体" w:cs="宋体"/>
          <w:sz w:val="24"/>
          <w:szCs w:val="24"/>
        </w:rPr>
        <w:t xml:space="preserve"> ）时，利用滚球法，球体垂直下降时接触到水平突</w:t>
      </w:r>
    </w:p>
    <w:p>
      <w:pPr>
        <w:pStyle w:val="4"/>
        <w:numPr>
          <w:ilvl w:val="0"/>
          <w:numId w:val="0"/>
        </w:numPr>
        <w:spacing w:before="0" w:beforeAutospacing="0" w:after="0" w:afterAutospacing="0" w:line="240" w:lineRule="auto"/>
        <w:rPr>
          <w:rFonts w:hint="eastAsia" w:ascii="宋体" w:hAnsi="宋体" w:eastAsia="宋体" w:cs="宋体"/>
          <w:sz w:val="24"/>
          <w:szCs w:val="24"/>
        </w:rPr>
      </w:pPr>
      <w:r>
        <w:rPr>
          <w:rFonts w:hint="eastAsia" w:ascii="宋体" w:hAnsi="宋体" w:eastAsia="宋体" w:cs="宋体"/>
          <w:sz w:val="24"/>
          <w:szCs w:val="24"/>
        </w:rPr>
        <w:t>出外墙的物体，应采取相应的防雷措施。</w:t>
      </w:r>
    </w:p>
    <w:p>
      <w:pPr>
        <w:pStyle w:val="4"/>
        <w:spacing w:before="0" w:beforeAutospacing="0" w:after="0" w:afterAutospacing="0" w:line="240" w:lineRule="auto"/>
        <w:rPr>
          <w:rFonts w:hint="eastAsia" w:ascii="宋体" w:hAnsi="宋体" w:eastAsia="宋体" w:cs="宋体"/>
          <w:sz w:val="24"/>
          <w:szCs w:val="24"/>
        </w:rPr>
      </w:pPr>
      <w:r>
        <w:rPr>
          <w:rFonts w:hint="eastAsia" w:ascii="宋体" w:hAnsi="宋体" w:eastAsia="宋体" w:cs="宋体"/>
          <w:sz w:val="24"/>
          <w:szCs w:val="24"/>
        </w:rPr>
        <w:t xml:space="preserve">A.30m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B.40m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C.45m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D.60m</w:t>
      </w:r>
    </w:p>
    <w:p>
      <w:pPr>
        <w:pStyle w:val="4"/>
        <w:spacing w:before="0" w:beforeAutospacing="0" w:after="0" w:afterAutospacing="0" w:line="240" w:lineRule="auto"/>
        <w:rPr>
          <w:rFonts w:hint="eastAsia" w:ascii="宋体" w:hAnsi="宋体" w:eastAsia="宋体" w:cs="宋体"/>
          <w:sz w:val="24"/>
          <w:szCs w:val="24"/>
        </w:rPr>
      </w:pPr>
      <w:r>
        <w:rPr>
          <w:rFonts w:hint="eastAsia" w:ascii="宋体" w:hAnsi="宋体" w:eastAsia="宋体" w:cs="宋体"/>
          <w:sz w:val="24"/>
          <w:szCs w:val="24"/>
        </w:rPr>
        <w:t>解析：GB 50057-2010《建筑物防雷设计规范》第4.3.9条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rPr>
      </w:pPr>
      <w:r>
        <w:rPr>
          <w:rFonts w:hint="eastAsia" w:ascii="宋体" w:hAnsi="宋体" w:eastAsia="宋体" w:cs="宋体"/>
          <w:lang w:val="en-US" w:eastAsia="zh-CN"/>
        </w:rPr>
        <w:t>60、</w:t>
      </w:r>
      <w:r>
        <w:rPr>
          <w:rFonts w:hint="eastAsia" w:ascii="宋体" w:hAnsi="宋体" w:eastAsia="宋体" w:cs="宋体"/>
        </w:rPr>
        <w:t>电子系统D1类电涌保护器连接导线为多铜</w:t>
      </w:r>
      <w:r>
        <w:rPr>
          <w:rFonts w:hint="eastAsia" w:ascii="宋体" w:hAnsi="宋体" w:eastAsia="宋体" w:cs="宋体"/>
          <w:lang w:val="en-US" w:eastAsia="zh-CN"/>
        </w:rPr>
        <w:t>质材料</w:t>
      </w:r>
      <w:r>
        <w:rPr>
          <w:rFonts w:hint="eastAsia" w:ascii="宋体" w:hAnsi="宋体" w:eastAsia="宋体" w:cs="宋体"/>
        </w:rPr>
        <w:t>时的</w:t>
      </w:r>
      <w:r>
        <w:rPr>
          <w:rFonts w:hint="eastAsia" w:ascii="宋体" w:hAnsi="宋体" w:eastAsia="宋体" w:cs="宋体"/>
          <w:lang w:eastAsia="zh-CN"/>
        </w:rPr>
        <w:t>，</w:t>
      </w:r>
      <w:r>
        <w:rPr>
          <w:rFonts w:hint="eastAsia" w:ascii="宋体" w:hAnsi="宋体" w:eastAsia="宋体" w:cs="宋体"/>
          <w:lang w:val="en-US" w:eastAsia="zh-CN"/>
        </w:rPr>
        <w:t>最小</w:t>
      </w:r>
      <w:r>
        <w:rPr>
          <w:rFonts w:hint="eastAsia" w:ascii="宋体" w:hAnsi="宋体" w:eastAsia="宋体" w:cs="宋体"/>
        </w:rPr>
        <w:t xml:space="preserve">截面应（ </w:t>
      </w:r>
      <w:r>
        <w:rPr>
          <w:rFonts w:hint="eastAsia" w:cs="宋体"/>
          <w:lang w:val="en-US" w:eastAsia="zh-CN"/>
        </w:rPr>
        <w:t>C</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A.25 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B.16mm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C.1.2 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D.6 mm</w:t>
      </w:r>
      <w:r>
        <w:rPr>
          <w:rFonts w:hint="eastAsia" w:ascii="宋体" w:hAnsi="宋体" w:eastAsia="宋体" w:cs="宋体"/>
          <w:vertAlign w:val="superscript"/>
        </w:rPr>
        <w:t>2</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解析：GB 50057-2010《建筑物防雷设计规范》表5.1.2</w:t>
      </w:r>
    </w:p>
    <w:p>
      <w:pPr>
        <w:pStyle w:val="4"/>
        <w:spacing w:before="0" w:beforeAutospacing="0" w:after="0" w:afterAutospacing="0" w:line="240" w:lineRule="auto"/>
        <w:rPr>
          <w:rFonts w:hint="eastAsia" w:ascii="宋体" w:hAnsi="宋体" w:eastAsia="宋体" w:cs="宋体"/>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rPr>
      </w:pPr>
      <w:r>
        <w:rPr>
          <w:rFonts w:hint="eastAsia" w:cs="宋体"/>
          <w:lang w:val="en-US" w:eastAsia="zh-CN"/>
        </w:rPr>
        <w:t>61、电气</w:t>
      </w:r>
      <w:r>
        <w:rPr>
          <w:rFonts w:hint="eastAsia" w:ascii="宋体" w:hAnsi="宋体" w:eastAsia="宋体" w:cs="宋体"/>
        </w:rPr>
        <w:t>系统</w:t>
      </w:r>
      <w:r>
        <w:rPr>
          <w:rFonts w:hint="eastAsia" w:ascii="宋体" w:hAnsi="宋体" w:eastAsia="宋体" w:cs="宋体"/>
          <w:i w:val="0"/>
          <w:iCs w:val="0"/>
          <w:caps w:val="0"/>
          <w:color w:val="000000"/>
          <w:spacing w:val="0"/>
          <w:sz w:val="24"/>
          <w:szCs w:val="24"/>
          <w:shd w:val="clear" w:fill="FFFFFF"/>
        </w:rPr>
        <w:t>I级试验的电涌保护</w:t>
      </w:r>
      <w:r>
        <w:rPr>
          <w:rFonts w:hint="eastAsia" w:cs="宋体"/>
          <w:i w:val="0"/>
          <w:iCs w:val="0"/>
          <w:caps w:val="0"/>
          <w:color w:val="000000"/>
          <w:spacing w:val="0"/>
          <w:sz w:val="24"/>
          <w:szCs w:val="24"/>
          <w:shd w:val="clear" w:fill="FFFFFF"/>
          <w:lang w:val="en-US" w:eastAsia="zh-CN"/>
        </w:rPr>
        <w:t>器</w:t>
      </w:r>
      <w:r>
        <w:rPr>
          <w:rFonts w:hint="eastAsia" w:ascii="宋体" w:hAnsi="宋体" w:eastAsia="宋体" w:cs="宋体"/>
        </w:rPr>
        <w:t>连接导线为多铜</w:t>
      </w:r>
      <w:r>
        <w:rPr>
          <w:rFonts w:hint="eastAsia" w:ascii="宋体" w:hAnsi="宋体" w:eastAsia="宋体" w:cs="宋体"/>
          <w:lang w:val="en-US" w:eastAsia="zh-CN"/>
        </w:rPr>
        <w:t>质材料</w:t>
      </w:r>
      <w:r>
        <w:rPr>
          <w:rFonts w:hint="eastAsia" w:ascii="宋体" w:hAnsi="宋体" w:eastAsia="宋体" w:cs="宋体"/>
        </w:rPr>
        <w:t>时的</w:t>
      </w:r>
      <w:r>
        <w:rPr>
          <w:rFonts w:hint="eastAsia" w:ascii="宋体" w:hAnsi="宋体" w:eastAsia="宋体" w:cs="宋体"/>
          <w:lang w:eastAsia="zh-CN"/>
        </w:rPr>
        <w:t>，</w:t>
      </w:r>
      <w:r>
        <w:rPr>
          <w:rFonts w:hint="eastAsia" w:ascii="宋体" w:hAnsi="宋体" w:eastAsia="宋体" w:cs="宋体"/>
          <w:lang w:val="en-US" w:eastAsia="zh-CN"/>
        </w:rPr>
        <w:t>最小</w:t>
      </w:r>
      <w:r>
        <w:rPr>
          <w:rFonts w:hint="eastAsia" w:ascii="宋体" w:hAnsi="宋体" w:eastAsia="宋体" w:cs="宋体"/>
        </w:rPr>
        <w:t>截面应（</w:t>
      </w:r>
      <w:r>
        <w:rPr>
          <w:rFonts w:hint="eastAsia" w:cs="宋体"/>
          <w:lang w:val="en-US" w:eastAsia="zh-CN"/>
        </w:rPr>
        <w:t>D</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A.25 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B.16mm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C.1.2 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D.6 mm</w:t>
      </w:r>
      <w:r>
        <w:rPr>
          <w:rFonts w:hint="eastAsia" w:ascii="宋体" w:hAnsi="宋体" w:eastAsia="宋体" w:cs="宋体"/>
          <w:vertAlign w:val="superscript"/>
        </w:rPr>
        <w:t>2</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解析：GB 50057-2010《建筑物防雷设计规范》表5.1.2</w:t>
      </w:r>
    </w:p>
    <w:p>
      <w:pPr>
        <w:pStyle w:val="4"/>
        <w:spacing w:before="0" w:beforeAutospacing="0" w:after="0" w:afterAutospacing="0" w:line="240" w:lineRule="auto"/>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rPr>
      </w:pPr>
      <w:r>
        <w:rPr>
          <w:rFonts w:hint="eastAsia" w:ascii="宋体" w:hAnsi="宋体" w:eastAsia="宋体" w:cs="宋体"/>
          <w:color w:val="000000"/>
          <w:sz w:val="24"/>
          <w:szCs w:val="24"/>
          <w:lang w:val="en-US" w:eastAsia="zh-CN"/>
        </w:rPr>
        <w:t>62、</w:t>
      </w:r>
      <w:r>
        <w:rPr>
          <w:rFonts w:hint="eastAsia" w:cs="宋体"/>
          <w:lang w:val="en-US" w:eastAsia="zh-CN"/>
        </w:rPr>
        <w:t>电气</w:t>
      </w:r>
      <w:r>
        <w:rPr>
          <w:rFonts w:hint="eastAsia" w:ascii="宋体" w:hAnsi="宋体" w:eastAsia="宋体" w:cs="宋体"/>
        </w:rPr>
        <w:t>系统</w:t>
      </w:r>
      <w:r>
        <w:rPr>
          <w:rFonts w:hint="eastAsia" w:ascii="微软雅黑" w:hAnsi="微软雅黑" w:eastAsia="微软雅黑" w:cs="微软雅黑"/>
          <w:i w:val="0"/>
          <w:iCs w:val="0"/>
          <w:caps w:val="0"/>
          <w:color w:val="000000"/>
          <w:spacing w:val="0"/>
          <w:sz w:val="21"/>
          <w:szCs w:val="21"/>
          <w:shd w:val="clear" w:fill="FFFFFF"/>
        </w:rPr>
        <w:t>Ⅱ</w:t>
      </w:r>
      <w:r>
        <w:rPr>
          <w:rFonts w:hint="eastAsia" w:ascii="宋体" w:hAnsi="宋体" w:eastAsia="宋体" w:cs="宋体"/>
          <w:i w:val="0"/>
          <w:iCs w:val="0"/>
          <w:caps w:val="0"/>
          <w:color w:val="000000"/>
          <w:spacing w:val="0"/>
          <w:sz w:val="24"/>
          <w:szCs w:val="24"/>
          <w:shd w:val="clear" w:fill="FFFFFF"/>
        </w:rPr>
        <w:t>级试验的电涌保护</w:t>
      </w:r>
      <w:r>
        <w:rPr>
          <w:rFonts w:hint="eastAsia" w:cs="宋体"/>
          <w:i w:val="0"/>
          <w:iCs w:val="0"/>
          <w:caps w:val="0"/>
          <w:color w:val="000000"/>
          <w:spacing w:val="0"/>
          <w:sz w:val="24"/>
          <w:szCs w:val="24"/>
          <w:shd w:val="clear" w:fill="FFFFFF"/>
          <w:lang w:val="en-US" w:eastAsia="zh-CN"/>
        </w:rPr>
        <w:t>器</w:t>
      </w:r>
      <w:r>
        <w:rPr>
          <w:rFonts w:hint="eastAsia" w:ascii="宋体" w:hAnsi="宋体" w:eastAsia="宋体" w:cs="宋体"/>
        </w:rPr>
        <w:t>连接导线为多铜</w:t>
      </w:r>
      <w:r>
        <w:rPr>
          <w:rFonts w:hint="eastAsia" w:ascii="宋体" w:hAnsi="宋体" w:eastAsia="宋体" w:cs="宋体"/>
          <w:lang w:val="en-US" w:eastAsia="zh-CN"/>
        </w:rPr>
        <w:t>质材料</w:t>
      </w:r>
      <w:r>
        <w:rPr>
          <w:rFonts w:hint="eastAsia" w:ascii="宋体" w:hAnsi="宋体" w:eastAsia="宋体" w:cs="宋体"/>
        </w:rPr>
        <w:t>时的</w:t>
      </w:r>
      <w:r>
        <w:rPr>
          <w:rFonts w:hint="eastAsia" w:ascii="宋体" w:hAnsi="宋体" w:eastAsia="宋体" w:cs="宋体"/>
          <w:lang w:eastAsia="zh-CN"/>
        </w:rPr>
        <w:t>，</w:t>
      </w:r>
      <w:r>
        <w:rPr>
          <w:rFonts w:hint="eastAsia" w:ascii="宋体" w:hAnsi="宋体" w:eastAsia="宋体" w:cs="宋体"/>
          <w:lang w:val="en-US" w:eastAsia="zh-CN"/>
        </w:rPr>
        <w:t>最小</w:t>
      </w:r>
      <w:r>
        <w:rPr>
          <w:rFonts w:hint="eastAsia" w:ascii="宋体" w:hAnsi="宋体" w:eastAsia="宋体" w:cs="宋体"/>
        </w:rPr>
        <w:t>截面应（</w:t>
      </w:r>
      <w:r>
        <w:rPr>
          <w:rFonts w:hint="eastAsia" w:cs="宋体"/>
          <w:lang w:val="en-US" w:eastAsia="zh-CN"/>
        </w:rPr>
        <w:t>A</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A.2</w:t>
      </w:r>
      <w:r>
        <w:rPr>
          <w:rFonts w:hint="eastAsia" w:cs="宋体"/>
          <w:lang w:val="en-US" w:eastAsia="zh-CN"/>
        </w:rPr>
        <w:t>.</w:t>
      </w:r>
      <w:r>
        <w:rPr>
          <w:rFonts w:hint="eastAsia" w:ascii="宋体" w:hAnsi="宋体" w:eastAsia="宋体" w:cs="宋体"/>
        </w:rPr>
        <w:t>5mm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B.16mm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C.1.2 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D.6 mm</w:t>
      </w:r>
      <w:r>
        <w:rPr>
          <w:rFonts w:hint="eastAsia" w:ascii="宋体" w:hAnsi="宋体" w:eastAsia="宋体" w:cs="宋体"/>
          <w:vertAlign w:val="superscript"/>
        </w:rPr>
        <w:t>2</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解析：GB 50057-2010《建筑物防雷设计规范》表5.1.2</w:t>
      </w:r>
      <w:r>
        <w:rPr>
          <w:rFonts w:hint="eastAsia" w:ascii="微软雅黑" w:hAnsi="微软雅黑" w:eastAsia="微软雅黑" w:cs="微软雅黑"/>
          <w:i w:val="0"/>
          <w:iCs w:val="0"/>
          <w:caps w:val="0"/>
          <w:color w:val="000000"/>
          <w:spacing w:val="0"/>
          <w:sz w:val="21"/>
          <w:szCs w:val="21"/>
          <w:shd w:val="clear" w:fill="FFFFFF"/>
        </w:rPr>
        <w:t> Ⅲ </w:t>
      </w:r>
    </w:p>
    <w:p>
      <w:pPr>
        <w:pStyle w:val="4"/>
        <w:spacing w:before="0" w:beforeAutospacing="0" w:after="0" w:afterAutospacing="0" w:line="240" w:lineRule="auto"/>
        <w:rPr>
          <w:rFonts w:hint="default" w:ascii="宋体" w:hAnsi="宋体" w:eastAsia="宋体" w:cs="宋体"/>
          <w:lang w:val="en-US" w:eastAsia="zh-CN"/>
        </w:rPr>
      </w:pP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color w:val="000000"/>
          <w:sz w:val="24"/>
          <w:szCs w:val="24"/>
          <w:lang w:val="en-US" w:eastAsia="zh-CN"/>
        </w:rPr>
        <w:t>63、</w:t>
      </w:r>
      <w:r>
        <w:rPr>
          <w:rFonts w:hint="eastAsia" w:cs="宋体"/>
          <w:lang w:val="en-US" w:eastAsia="zh-CN"/>
        </w:rPr>
        <w:t>电气</w:t>
      </w:r>
      <w:r>
        <w:rPr>
          <w:rFonts w:hint="eastAsia" w:ascii="宋体" w:hAnsi="宋体" w:eastAsia="宋体" w:cs="宋体"/>
        </w:rPr>
        <w:t>系统</w:t>
      </w:r>
      <w:r>
        <w:rPr>
          <w:rFonts w:hint="eastAsia" w:ascii="微软雅黑" w:hAnsi="微软雅黑" w:eastAsia="微软雅黑" w:cs="微软雅黑"/>
          <w:i w:val="0"/>
          <w:iCs w:val="0"/>
          <w:caps w:val="0"/>
          <w:color w:val="000000"/>
          <w:spacing w:val="0"/>
          <w:sz w:val="21"/>
          <w:szCs w:val="21"/>
          <w:shd w:val="clear" w:fill="FFFFFF"/>
        </w:rPr>
        <w:t> Ⅲ </w:t>
      </w:r>
      <w:r>
        <w:rPr>
          <w:rFonts w:hint="eastAsia" w:ascii="宋体" w:hAnsi="宋体" w:eastAsia="宋体" w:cs="宋体"/>
          <w:i w:val="0"/>
          <w:iCs w:val="0"/>
          <w:caps w:val="0"/>
          <w:color w:val="000000"/>
          <w:spacing w:val="0"/>
          <w:sz w:val="24"/>
          <w:szCs w:val="24"/>
          <w:shd w:val="clear" w:fill="FFFFFF"/>
        </w:rPr>
        <w:t>级试验的电涌保护</w:t>
      </w:r>
      <w:r>
        <w:rPr>
          <w:rFonts w:hint="eastAsia" w:cs="宋体"/>
          <w:i w:val="0"/>
          <w:iCs w:val="0"/>
          <w:caps w:val="0"/>
          <w:color w:val="000000"/>
          <w:spacing w:val="0"/>
          <w:sz w:val="24"/>
          <w:szCs w:val="24"/>
          <w:shd w:val="clear" w:fill="FFFFFF"/>
          <w:lang w:val="en-US" w:eastAsia="zh-CN"/>
        </w:rPr>
        <w:t>器</w:t>
      </w:r>
      <w:r>
        <w:rPr>
          <w:rFonts w:hint="eastAsia" w:ascii="宋体" w:hAnsi="宋体" w:eastAsia="宋体" w:cs="宋体"/>
        </w:rPr>
        <w:t>连接导线为多铜</w:t>
      </w:r>
      <w:r>
        <w:rPr>
          <w:rFonts w:hint="eastAsia" w:ascii="宋体" w:hAnsi="宋体" w:eastAsia="宋体" w:cs="宋体"/>
          <w:lang w:val="en-US" w:eastAsia="zh-CN"/>
        </w:rPr>
        <w:t>质材料</w:t>
      </w:r>
      <w:r>
        <w:rPr>
          <w:rFonts w:hint="eastAsia" w:ascii="宋体" w:hAnsi="宋体" w:eastAsia="宋体" w:cs="宋体"/>
        </w:rPr>
        <w:t>时的</w:t>
      </w:r>
      <w:r>
        <w:rPr>
          <w:rFonts w:hint="eastAsia" w:ascii="宋体" w:hAnsi="宋体" w:eastAsia="宋体" w:cs="宋体"/>
          <w:lang w:eastAsia="zh-CN"/>
        </w:rPr>
        <w:t>，</w:t>
      </w:r>
      <w:r>
        <w:rPr>
          <w:rFonts w:hint="eastAsia" w:ascii="宋体" w:hAnsi="宋体" w:eastAsia="宋体" w:cs="宋体"/>
          <w:lang w:val="en-US" w:eastAsia="zh-CN"/>
        </w:rPr>
        <w:t>最小</w:t>
      </w:r>
      <w:r>
        <w:rPr>
          <w:rFonts w:hint="eastAsia" w:ascii="宋体" w:hAnsi="宋体" w:eastAsia="宋体" w:cs="宋体"/>
        </w:rPr>
        <w:t>截面应（</w:t>
      </w:r>
      <w:r>
        <w:rPr>
          <w:rFonts w:hint="eastAsia" w:cs="宋体"/>
          <w:lang w:val="en-US" w:eastAsia="zh-CN"/>
        </w:rPr>
        <w:t>B</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A.2</w:t>
      </w:r>
      <w:r>
        <w:rPr>
          <w:rFonts w:hint="eastAsia" w:cs="宋体"/>
          <w:lang w:val="en-US" w:eastAsia="zh-CN"/>
        </w:rPr>
        <w:t>.</w:t>
      </w:r>
      <w:r>
        <w:rPr>
          <w:rFonts w:hint="eastAsia" w:ascii="宋体" w:hAnsi="宋体" w:eastAsia="宋体" w:cs="宋体"/>
        </w:rPr>
        <w:t>5mm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B.16mm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C.1.</w:t>
      </w:r>
      <w:r>
        <w:rPr>
          <w:rFonts w:hint="eastAsia" w:cs="宋体"/>
          <w:lang w:val="en-US" w:eastAsia="zh-CN"/>
        </w:rPr>
        <w:t>5</w:t>
      </w:r>
      <w:r>
        <w:rPr>
          <w:rFonts w:hint="eastAsia" w:ascii="宋体" w:hAnsi="宋体" w:eastAsia="宋体" w:cs="宋体"/>
        </w:rPr>
        <w:t>mm</w:t>
      </w:r>
      <w:r>
        <w:rPr>
          <w:rFonts w:hint="eastAsia" w:ascii="宋体" w:hAnsi="宋体" w:eastAsia="宋体" w:cs="宋体"/>
          <w:vertAlign w:val="superscript"/>
        </w:rPr>
        <w:t xml:space="preserve">2     </w:t>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vertAlign w:val="superscript"/>
        </w:rPr>
        <w:tab/>
      </w:r>
      <w:r>
        <w:rPr>
          <w:rFonts w:hint="eastAsia" w:ascii="宋体" w:hAnsi="宋体" w:eastAsia="宋体" w:cs="宋体"/>
        </w:rPr>
        <w:t>D.6 mm</w:t>
      </w:r>
      <w:r>
        <w:rPr>
          <w:rFonts w:hint="eastAsia" w:ascii="宋体" w:hAnsi="宋体" w:eastAsia="宋体" w:cs="宋体"/>
          <w:vertAlign w:val="superscript"/>
        </w:rPr>
        <w:t>2</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解析：GB 50057-2010《建筑物防雷设计规范》表5.1.2</w:t>
      </w:r>
    </w:p>
    <w:p>
      <w:pPr>
        <w:pStyle w:val="4"/>
        <w:numPr>
          <w:ilvl w:val="0"/>
          <w:numId w:val="0"/>
        </w:numPr>
        <w:spacing w:before="0" w:beforeAutospacing="0" w:after="0" w:afterAutospacing="0" w:line="240" w:lineRule="auto"/>
        <w:ind w:leftChars="-200" w:firstLine="480" w:firstLineChars="200"/>
        <w:rPr>
          <w:rFonts w:ascii="Times New Roman" w:hAnsi="Times New Roman" w:cs="Times New Roman"/>
        </w:rPr>
      </w:pPr>
      <w:r>
        <w:rPr>
          <w:rFonts w:hint="eastAsia" w:ascii="Times New Roman" w:hAnsi="Times New Roman" w:cs="Times New Roman"/>
          <w:lang w:val="en-US" w:eastAsia="zh-CN"/>
        </w:rPr>
        <w:t>64、</w:t>
      </w:r>
      <w:r>
        <w:rPr>
          <w:rFonts w:hint="eastAsia" w:ascii="Times New Roman" w:hAnsi="Times New Roman" w:cs="Times New Roman"/>
        </w:rPr>
        <w:t>在腐蚀性较强的场所，采取下列哪项措施可以有效避免接闪器因腐蚀而不能正常工作</w:t>
      </w:r>
      <w:r>
        <w:rPr>
          <w:rFonts w:hint="eastAsia"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lang w:val="en-US" w:eastAsia="zh-CN"/>
        </w:rPr>
        <w:t>B</w:t>
      </w:r>
      <w:r>
        <w:rPr>
          <w:rFonts w:ascii="Times New Roman" w:hAnsi="Times New Roman" w:cs="Times New Roman"/>
        </w:rPr>
        <w:t xml:space="preserve">  ）</w:t>
      </w:r>
    </w:p>
    <w:p>
      <w:pPr>
        <w:pStyle w:val="4"/>
        <w:spacing w:before="0" w:beforeAutospacing="0" w:after="0" w:afterAutospacing="0" w:line="240" w:lineRule="auto"/>
        <w:ind w:firstLine="420"/>
        <w:rPr>
          <w:rFonts w:ascii="Times New Roman" w:hAnsi="Times New Roman" w:cs="Times New Roman"/>
        </w:rPr>
      </w:pPr>
      <w:r>
        <w:rPr>
          <w:rFonts w:ascii="Times New Roman" w:hAnsi="Times New Roman" w:eastAsia="方正楷体_GBK" w:cs="Times New Roman"/>
        </w:rPr>
        <w:t>A</w:t>
      </w:r>
      <w:r>
        <w:rPr>
          <w:rFonts w:ascii="Times New Roman" w:hAnsi="Times New Roman" w:cs="Times New Roman"/>
        </w:rPr>
        <w:t>.</w:t>
      </w:r>
      <w:r>
        <w:rPr>
          <w:rFonts w:hint="eastAsia" w:ascii="Times New Roman" w:hAnsi="Times New Roman" w:cs="Times New Roman"/>
        </w:rPr>
        <w:t>增加引下线</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eastAsia="方正楷体_GBK" w:cs="Times New Roman"/>
        </w:rPr>
        <w:t>B</w:t>
      </w:r>
      <w:r>
        <w:rPr>
          <w:rFonts w:ascii="Times New Roman" w:hAnsi="Times New Roman" w:cs="Times New Roman"/>
        </w:rPr>
        <w:t>.</w:t>
      </w:r>
      <w:r>
        <w:rPr>
          <w:rFonts w:hint="eastAsia" w:ascii="Times New Roman" w:hAnsi="Times New Roman" w:cs="Times New Roman"/>
        </w:rPr>
        <w:t>加大截面积</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eastAsia="方正楷体_GBK" w:cs="Times New Roman"/>
        </w:rPr>
        <w:t>C</w:t>
      </w:r>
      <w:r>
        <w:rPr>
          <w:rFonts w:ascii="Times New Roman" w:hAnsi="Times New Roman" w:cs="Times New Roman"/>
        </w:rPr>
        <w:t>.</w:t>
      </w:r>
      <w:r>
        <w:rPr>
          <w:rFonts w:hint="eastAsia" w:ascii="Times New Roman" w:hAnsi="Times New Roman" w:cs="Times New Roman"/>
        </w:rPr>
        <w:t>包封</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ab/>
      </w:r>
      <w:r>
        <w:rPr>
          <w:rFonts w:ascii="Times New Roman" w:hAnsi="Times New Roman" w:cs="Times New Roman"/>
        </w:rPr>
        <w:tab/>
      </w:r>
      <w:r>
        <w:rPr>
          <w:rFonts w:hint="eastAsia" w:ascii="Times New Roman" w:hAnsi="Times New Roman" w:cs="Times New Roman"/>
        </w:rPr>
        <w:tab/>
      </w:r>
      <w:r>
        <w:rPr>
          <w:rFonts w:ascii="Times New Roman" w:hAnsi="Times New Roman" w:eastAsia="方正楷体_GBK" w:cs="Times New Roman"/>
        </w:rPr>
        <w:t>D</w:t>
      </w:r>
      <w:r>
        <w:rPr>
          <w:rFonts w:ascii="Times New Roman" w:hAnsi="Times New Roman" w:cs="Times New Roman"/>
        </w:rPr>
        <w:t>.</w:t>
      </w:r>
      <w:r>
        <w:rPr>
          <w:rFonts w:hint="eastAsia" w:ascii="Times New Roman" w:hAnsi="Times New Roman" w:cs="Times New Roman"/>
        </w:rPr>
        <w:t>刷防腐涂料</w:t>
      </w:r>
    </w:p>
    <w:p>
      <w:pPr>
        <w:pStyle w:val="4"/>
        <w:spacing w:before="0" w:beforeAutospacing="0" w:after="0" w:afterAutospacing="0" w:line="240" w:lineRule="auto"/>
        <w:ind w:firstLine="420"/>
        <w:rPr>
          <w:rFonts w:ascii="Times New Roman" w:hAnsi="Times New Roman" w:cs="Times New Roman"/>
        </w:rPr>
      </w:pPr>
      <w:r>
        <w:rPr>
          <w:rFonts w:ascii="Times New Roman" w:hAnsi="Times New Roman" w:eastAsia="黑体" w:cs="Times New Roman"/>
        </w:rPr>
        <w:t>解析</w:t>
      </w:r>
      <w:r>
        <w:rPr>
          <w:rFonts w:ascii="Times New Roman" w:hAnsi="Times New Roman" w:cs="Times New Roman"/>
        </w:rPr>
        <w:t>：GB 50057-2010《建筑物防雷设计规范》第5.2.9条</w:t>
      </w:r>
    </w:p>
    <w:p>
      <w:pPr>
        <w:pStyle w:val="4"/>
        <w:spacing w:before="0" w:beforeAutospacing="0" w:after="0" w:afterAutospacing="0" w:line="240" w:lineRule="auto"/>
        <w:ind w:firstLine="420"/>
        <w:rPr>
          <w:rFonts w:ascii="Times New Roman" w:hAnsi="Times New Roman" w:cs="Times New Roman"/>
        </w:rPr>
      </w:pP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65、</w:t>
      </w:r>
      <w:r>
        <w:rPr>
          <w:rFonts w:hint="eastAsia" w:ascii="宋体" w:hAnsi="宋体" w:eastAsia="宋体" w:cs="宋体"/>
          <w:i w:val="0"/>
          <w:iCs w:val="0"/>
          <w:caps w:val="0"/>
          <w:color w:val="000000"/>
          <w:spacing w:val="0"/>
          <w:sz w:val="24"/>
          <w:szCs w:val="24"/>
          <w:shd w:val="clear" w:fill="FFFFFF"/>
        </w:rPr>
        <w:t>本区内的各物体都可能遭到直接雷击并导走全部雷电流，以及本区内的雷击电磁场强度没有衰减时，应划分为</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A</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区。</w:t>
      </w:r>
    </w:p>
    <w:p>
      <w:pPr>
        <w:pStyle w:val="4"/>
        <w:spacing w:before="0" w:beforeAutospacing="0" w:after="0" w:afterAutospacing="0" w:line="240" w:lineRule="auto"/>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sz w:val="24"/>
          <w:szCs w:val="24"/>
          <w:lang w:val="en-US" w:eastAsia="zh-CN"/>
        </w:rPr>
        <w:t>A、</w:t>
      </w:r>
      <w:r>
        <w:rPr>
          <w:rFonts w:hint="eastAsia" w:ascii="宋体" w:hAnsi="宋体" w:eastAsia="宋体" w:cs="宋体"/>
          <w:i w:val="0"/>
          <w:iCs w:val="0"/>
          <w:caps w:val="0"/>
          <w:color w:val="000000"/>
          <w:spacing w:val="0"/>
          <w:sz w:val="24"/>
          <w:szCs w:val="24"/>
          <w:shd w:val="clear" w:fill="FFFFFF"/>
        </w:rPr>
        <w:t>LPZO</w:t>
      </w:r>
      <w:r>
        <w:rPr>
          <w:rFonts w:hint="eastAsia" w:ascii="宋体" w:hAnsi="宋体" w:eastAsia="宋体" w:cs="宋体"/>
          <w:i w:val="0"/>
          <w:iCs w:val="0"/>
          <w:caps w:val="0"/>
          <w:color w:val="000000"/>
          <w:spacing w:val="0"/>
          <w:sz w:val="24"/>
          <w:szCs w:val="24"/>
          <w:shd w:val="clear" w:fill="FFFFFF"/>
          <w:vertAlign w:val="subscript"/>
        </w:rPr>
        <w:t>A</w:t>
      </w:r>
      <w:r>
        <w:rPr>
          <w:rFonts w:hint="eastAsia" w:ascii="宋体" w:hAnsi="宋体" w:eastAsia="宋体" w:cs="宋体"/>
          <w:i w:val="0"/>
          <w:iCs w:val="0"/>
          <w:caps w:val="0"/>
          <w:color w:val="000000"/>
          <w:spacing w:val="0"/>
          <w:sz w:val="24"/>
          <w:szCs w:val="24"/>
          <w:shd w:val="clear" w:fill="FFFFFF"/>
          <w:vertAlign w:val="subscript"/>
          <w:lang w:val="en-US" w:eastAsia="zh-CN"/>
        </w:rPr>
        <w:t xml:space="preserve">      </w:t>
      </w:r>
      <w:r>
        <w:rPr>
          <w:rFonts w:hint="eastAsia" w:ascii="宋体" w:hAnsi="宋体" w:eastAsia="宋体" w:cs="宋体"/>
          <w:sz w:val="24"/>
          <w:szCs w:val="24"/>
          <w:lang w:val="en-US" w:eastAsia="zh-CN"/>
        </w:rPr>
        <w:t>B、</w:t>
      </w:r>
      <w:r>
        <w:rPr>
          <w:rFonts w:hint="eastAsia" w:ascii="宋体" w:hAnsi="宋体" w:eastAsia="宋体" w:cs="宋体"/>
          <w:i w:val="0"/>
          <w:iCs w:val="0"/>
          <w:caps w:val="0"/>
          <w:color w:val="000000"/>
          <w:spacing w:val="0"/>
          <w:sz w:val="24"/>
          <w:szCs w:val="24"/>
          <w:shd w:val="clear" w:fill="FFFFFF"/>
        </w:rPr>
        <w:t>LPZO</w:t>
      </w:r>
      <w:r>
        <w:rPr>
          <w:rFonts w:hint="eastAsia" w:ascii="宋体" w:hAnsi="宋体" w:eastAsia="宋体" w:cs="宋体"/>
          <w:i w:val="0"/>
          <w:iCs w:val="0"/>
          <w:caps w:val="0"/>
          <w:color w:val="000000"/>
          <w:spacing w:val="0"/>
          <w:sz w:val="24"/>
          <w:szCs w:val="24"/>
          <w:shd w:val="clear" w:fill="FFFFFF"/>
          <w:vertAlign w:val="subscript"/>
        </w:rPr>
        <w:t>B</w:t>
      </w:r>
      <w:r>
        <w:rPr>
          <w:rFonts w:hint="eastAsia" w:ascii="宋体" w:hAnsi="宋体" w:eastAsia="宋体" w:cs="宋体"/>
          <w:i w:val="0"/>
          <w:iCs w:val="0"/>
          <w:caps w:val="0"/>
          <w:color w:val="000000"/>
          <w:spacing w:val="0"/>
          <w:sz w:val="24"/>
          <w:szCs w:val="24"/>
          <w:shd w:val="clear" w:fill="FFFFFF"/>
          <w:vertAlign w:val="subscript"/>
          <w:lang w:val="en-US" w:eastAsia="zh-CN"/>
        </w:rPr>
        <w:t xml:space="preserve">        </w:t>
      </w:r>
      <w:r>
        <w:rPr>
          <w:rFonts w:hint="eastAsia" w:ascii="宋体" w:hAnsi="宋体" w:eastAsia="宋体" w:cs="宋体"/>
          <w:sz w:val="24"/>
          <w:szCs w:val="24"/>
          <w:lang w:val="en-US" w:eastAsia="zh-CN"/>
        </w:rPr>
        <w:t>C、</w:t>
      </w:r>
      <w:r>
        <w:rPr>
          <w:rFonts w:hint="eastAsia" w:ascii="宋体" w:hAnsi="宋体" w:eastAsia="宋体" w:cs="宋体"/>
          <w:i w:val="0"/>
          <w:iCs w:val="0"/>
          <w:caps w:val="0"/>
          <w:color w:val="000000"/>
          <w:spacing w:val="0"/>
          <w:sz w:val="24"/>
          <w:szCs w:val="24"/>
          <w:shd w:val="clear" w:fill="FFFFFF"/>
        </w:rPr>
        <w:t>LPZ1</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sz w:val="24"/>
          <w:szCs w:val="24"/>
          <w:lang w:val="en-US" w:eastAsia="zh-CN"/>
        </w:rPr>
        <w:t>D、</w:t>
      </w:r>
      <w:r>
        <w:rPr>
          <w:rFonts w:hint="eastAsia" w:ascii="宋体" w:hAnsi="宋体" w:eastAsia="宋体" w:cs="宋体"/>
          <w:i w:val="0"/>
          <w:iCs w:val="0"/>
          <w:caps w:val="0"/>
          <w:color w:val="000000"/>
          <w:spacing w:val="0"/>
          <w:sz w:val="24"/>
          <w:szCs w:val="24"/>
          <w:shd w:val="clear" w:fill="FFFFFF"/>
        </w:rPr>
        <w:t>LPZ</w:t>
      </w:r>
      <w:r>
        <w:rPr>
          <w:rFonts w:hint="eastAsia" w:ascii="宋体" w:hAnsi="宋体" w:eastAsia="宋体" w:cs="宋体"/>
          <w:i w:val="0"/>
          <w:iCs w:val="0"/>
          <w:caps w:val="0"/>
          <w:color w:val="000000"/>
          <w:spacing w:val="0"/>
          <w:sz w:val="24"/>
          <w:szCs w:val="24"/>
          <w:shd w:val="clear" w:fill="FFFFFF"/>
          <w:lang w:val="en-US" w:eastAsia="zh-CN"/>
        </w:rPr>
        <w:t>2</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50057-2010《建筑物防雷设计规范》第</w:t>
      </w:r>
      <w:r>
        <w:rPr>
          <w:rFonts w:hint="eastAsia" w:ascii="宋体" w:hAnsi="宋体" w:eastAsia="宋体" w:cs="宋体"/>
          <w:sz w:val="24"/>
          <w:szCs w:val="24"/>
          <w:lang w:val="en-US" w:eastAsia="zh-CN"/>
        </w:rPr>
        <w:t>6.2.1</w:t>
      </w:r>
      <w:r>
        <w:rPr>
          <w:rFonts w:hint="eastAsia" w:ascii="宋体" w:hAnsi="宋体" w:eastAsia="宋体" w:cs="宋体"/>
          <w:sz w:val="24"/>
          <w:szCs w:val="24"/>
        </w:rPr>
        <w:t>条</w:t>
      </w:r>
      <w:r>
        <w:rPr>
          <w:rFonts w:hint="eastAsia" w:ascii="宋体" w:hAnsi="宋体" w:eastAsia="宋体" w:cs="宋体"/>
          <w:sz w:val="24"/>
          <w:szCs w:val="24"/>
          <w:lang w:val="en-US" w:eastAsia="zh-CN"/>
        </w:rPr>
        <w:t>第1款</w:t>
      </w:r>
    </w:p>
    <w:p>
      <w:pPr>
        <w:pStyle w:val="4"/>
        <w:spacing w:before="0" w:beforeAutospacing="0" w:after="0" w:afterAutospacing="0" w:line="240" w:lineRule="auto"/>
        <w:rPr>
          <w:rFonts w:hint="eastAsia" w:ascii="宋体" w:hAnsi="宋体" w:eastAsia="宋体" w:cs="宋体"/>
          <w:sz w:val="24"/>
          <w:szCs w:val="24"/>
          <w:lang w:val="en-US" w:eastAsia="zh-CN"/>
        </w:rPr>
      </w:pP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66、</w:t>
      </w:r>
      <w:r>
        <w:rPr>
          <w:rFonts w:hint="eastAsia" w:ascii="宋体" w:hAnsi="宋体" w:eastAsia="宋体" w:cs="宋体"/>
          <w:i w:val="0"/>
          <w:iCs w:val="0"/>
          <w:caps w:val="0"/>
          <w:color w:val="000000"/>
          <w:spacing w:val="0"/>
          <w:sz w:val="24"/>
          <w:szCs w:val="24"/>
          <w:shd w:val="clear" w:fill="FFFFFF"/>
        </w:rPr>
        <w:t>本区内的各物体不可能遭到大于所选滚球半径对应的雷电流直接雷击，以及本区内的雷击电磁场强度仍没有衰减时，应划分为</w:t>
      </w:r>
      <w:r>
        <w:rPr>
          <w:rFonts w:hint="eastAsia" w:ascii="宋体" w:hAnsi="宋体" w:eastAsia="宋体" w:cs="宋体"/>
          <w:i w:val="0"/>
          <w:iCs w:val="0"/>
          <w:caps w:val="0"/>
          <w:color w:val="000000"/>
          <w:spacing w:val="0"/>
          <w:sz w:val="24"/>
          <w:szCs w:val="24"/>
          <w:shd w:val="clear" w:fill="FFFFFF"/>
          <w:lang w:eastAsia="zh-CN"/>
        </w:rPr>
        <w:t>（</w:t>
      </w:r>
      <w:r>
        <w:rPr>
          <w:rFonts w:hint="eastAsia"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lang w:val="en-US" w:eastAsia="zh-CN"/>
        </w:rPr>
        <w:t>B</w:t>
      </w:r>
      <w:r>
        <w:rPr>
          <w:rFonts w:hint="eastAsia"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区。</w:t>
      </w:r>
    </w:p>
    <w:p>
      <w:pPr>
        <w:pStyle w:val="4"/>
        <w:spacing w:before="0" w:beforeAutospacing="0" w:after="0" w:afterAutospacing="0" w:line="240" w:lineRule="auto"/>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sz w:val="24"/>
          <w:szCs w:val="24"/>
          <w:lang w:val="en-US" w:eastAsia="zh-CN"/>
        </w:rPr>
        <w:t>A、</w:t>
      </w:r>
      <w:r>
        <w:rPr>
          <w:rFonts w:hint="eastAsia" w:ascii="宋体" w:hAnsi="宋体" w:eastAsia="宋体" w:cs="宋体"/>
          <w:i w:val="0"/>
          <w:iCs w:val="0"/>
          <w:caps w:val="0"/>
          <w:color w:val="000000"/>
          <w:spacing w:val="0"/>
          <w:sz w:val="24"/>
          <w:szCs w:val="24"/>
          <w:shd w:val="clear" w:fill="FFFFFF"/>
        </w:rPr>
        <w:t>LPZO</w:t>
      </w:r>
      <w:r>
        <w:rPr>
          <w:rFonts w:hint="eastAsia" w:ascii="宋体" w:hAnsi="宋体" w:eastAsia="宋体" w:cs="宋体"/>
          <w:i w:val="0"/>
          <w:iCs w:val="0"/>
          <w:caps w:val="0"/>
          <w:color w:val="000000"/>
          <w:spacing w:val="0"/>
          <w:sz w:val="24"/>
          <w:szCs w:val="24"/>
          <w:shd w:val="clear" w:fill="FFFFFF"/>
          <w:vertAlign w:val="subscript"/>
        </w:rPr>
        <w:t>A</w:t>
      </w:r>
      <w:r>
        <w:rPr>
          <w:rFonts w:hint="eastAsia" w:ascii="宋体" w:hAnsi="宋体" w:eastAsia="宋体" w:cs="宋体"/>
          <w:i w:val="0"/>
          <w:iCs w:val="0"/>
          <w:caps w:val="0"/>
          <w:color w:val="000000"/>
          <w:spacing w:val="0"/>
          <w:sz w:val="24"/>
          <w:szCs w:val="24"/>
          <w:shd w:val="clear" w:fill="FFFFFF"/>
          <w:vertAlign w:val="subscript"/>
          <w:lang w:val="en-US" w:eastAsia="zh-CN"/>
        </w:rPr>
        <w:t xml:space="preserve">      </w:t>
      </w:r>
      <w:r>
        <w:rPr>
          <w:rFonts w:hint="eastAsia" w:ascii="宋体" w:hAnsi="宋体" w:eastAsia="宋体" w:cs="宋体"/>
          <w:sz w:val="24"/>
          <w:szCs w:val="24"/>
          <w:lang w:val="en-US" w:eastAsia="zh-CN"/>
        </w:rPr>
        <w:t>B、</w:t>
      </w:r>
      <w:r>
        <w:rPr>
          <w:rFonts w:hint="eastAsia" w:ascii="宋体" w:hAnsi="宋体" w:eastAsia="宋体" w:cs="宋体"/>
          <w:i w:val="0"/>
          <w:iCs w:val="0"/>
          <w:caps w:val="0"/>
          <w:color w:val="000000"/>
          <w:spacing w:val="0"/>
          <w:sz w:val="24"/>
          <w:szCs w:val="24"/>
          <w:shd w:val="clear" w:fill="FFFFFF"/>
        </w:rPr>
        <w:t>LPZO</w:t>
      </w:r>
      <w:r>
        <w:rPr>
          <w:rFonts w:hint="eastAsia" w:ascii="宋体" w:hAnsi="宋体" w:eastAsia="宋体" w:cs="宋体"/>
          <w:i w:val="0"/>
          <w:iCs w:val="0"/>
          <w:caps w:val="0"/>
          <w:color w:val="000000"/>
          <w:spacing w:val="0"/>
          <w:sz w:val="24"/>
          <w:szCs w:val="24"/>
          <w:shd w:val="clear" w:fill="FFFFFF"/>
          <w:vertAlign w:val="subscript"/>
        </w:rPr>
        <w:t>B</w:t>
      </w:r>
      <w:r>
        <w:rPr>
          <w:rFonts w:hint="eastAsia" w:ascii="宋体" w:hAnsi="宋体" w:eastAsia="宋体" w:cs="宋体"/>
          <w:i w:val="0"/>
          <w:iCs w:val="0"/>
          <w:caps w:val="0"/>
          <w:color w:val="000000"/>
          <w:spacing w:val="0"/>
          <w:sz w:val="24"/>
          <w:szCs w:val="24"/>
          <w:shd w:val="clear" w:fill="FFFFFF"/>
          <w:vertAlign w:val="subscript"/>
          <w:lang w:val="en-US" w:eastAsia="zh-CN"/>
        </w:rPr>
        <w:t xml:space="preserve">        </w:t>
      </w:r>
      <w:r>
        <w:rPr>
          <w:rFonts w:hint="eastAsia" w:ascii="宋体" w:hAnsi="宋体" w:eastAsia="宋体" w:cs="宋体"/>
          <w:sz w:val="24"/>
          <w:szCs w:val="24"/>
          <w:lang w:val="en-US" w:eastAsia="zh-CN"/>
        </w:rPr>
        <w:t>C、</w:t>
      </w:r>
      <w:r>
        <w:rPr>
          <w:rFonts w:hint="eastAsia" w:ascii="宋体" w:hAnsi="宋体" w:eastAsia="宋体" w:cs="宋体"/>
          <w:i w:val="0"/>
          <w:iCs w:val="0"/>
          <w:caps w:val="0"/>
          <w:color w:val="000000"/>
          <w:spacing w:val="0"/>
          <w:sz w:val="24"/>
          <w:szCs w:val="24"/>
          <w:shd w:val="clear" w:fill="FFFFFF"/>
        </w:rPr>
        <w:t>LPZ1</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sz w:val="24"/>
          <w:szCs w:val="24"/>
          <w:lang w:val="en-US" w:eastAsia="zh-CN"/>
        </w:rPr>
        <w:t>D、</w:t>
      </w:r>
      <w:r>
        <w:rPr>
          <w:rFonts w:hint="eastAsia" w:ascii="宋体" w:hAnsi="宋体" w:eastAsia="宋体" w:cs="宋体"/>
          <w:i w:val="0"/>
          <w:iCs w:val="0"/>
          <w:caps w:val="0"/>
          <w:color w:val="000000"/>
          <w:spacing w:val="0"/>
          <w:sz w:val="24"/>
          <w:szCs w:val="24"/>
          <w:shd w:val="clear" w:fill="FFFFFF"/>
        </w:rPr>
        <w:t>LPZ</w:t>
      </w:r>
      <w:r>
        <w:rPr>
          <w:rFonts w:hint="eastAsia" w:ascii="宋体" w:hAnsi="宋体" w:eastAsia="宋体" w:cs="宋体"/>
          <w:i w:val="0"/>
          <w:iCs w:val="0"/>
          <w:caps w:val="0"/>
          <w:color w:val="000000"/>
          <w:spacing w:val="0"/>
          <w:sz w:val="24"/>
          <w:szCs w:val="24"/>
          <w:shd w:val="clear" w:fill="FFFFFF"/>
          <w:lang w:val="en-US" w:eastAsia="zh-CN"/>
        </w:rPr>
        <w:t>2</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50057-2010《建筑物防雷设计规范》第</w:t>
      </w:r>
      <w:r>
        <w:rPr>
          <w:rFonts w:hint="eastAsia" w:ascii="宋体" w:hAnsi="宋体" w:eastAsia="宋体" w:cs="宋体"/>
          <w:sz w:val="24"/>
          <w:szCs w:val="24"/>
          <w:lang w:val="en-US" w:eastAsia="zh-CN"/>
        </w:rPr>
        <w:t>6.2.1</w:t>
      </w:r>
      <w:r>
        <w:rPr>
          <w:rFonts w:hint="eastAsia" w:ascii="宋体" w:hAnsi="宋体" w:eastAsia="宋体" w:cs="宋体"/>
          <w:sz w:val="24"/>
          <w:szCs w:val="24"/>
        </w:rPr>
        <w:t>条</w:t>
      </w:r>
      <w:r>
        <w:rPr>
          <w:rFonts w:hint="eastAsia" w:ascii="宋体" w:hAnsi="宋体" w:eastAsia="宋体" w:cs="宋体"/>
          <w:sz w:val="24"/>
          <w:szCs w:val="24"/>
          <w:lang w:val="en-US" w:eastAsia="zh-CN"/>
        </w:rPr>
        <w:t>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sz w:val="24"/>
          <w:szCs w:val="24"/>
          <w:lang w:val="en-US" w:eastAsia="zh-CN"/>
        </w:rPr>
      </w:pPr>
    </w:p>
    <w:p>
      <w:pPr>
        <w:pStyle w:val="4"/>
        <w:numPr>
          <w:ilvl w:val="0"/>
          <w:numId w:val="0"/>
        </w:numPr>
        <w:spacing w:before="0" w:beforeAutospacing="0" w:after="0" w:afterAutospacing="0" w:line="400" w:lineRule="exact"/>
        <w:rPr>
          <w:rFonts w:hint="eastAsia" w:ascii="宋体" w:hAnsi="宋体" w:eastAsia="宋体" w:cs="宋体"/>
          <w:sz w:val="24"/>
          <w:szCs w:val="24"/>
        </w:rPr>
      </w:pPr>
      <w:r>
        <w:rPr>
          <w:rFonts w:hint="eastAsia" w:ascii="宋体" w:hAnsi="宋体" w:eastAsia="宋体" w:cs="宋体"/>
          <w:color w:val="000000"/>
          <w:sz w:val="24"/>
          <w:szCs w:val="24"/>
          <w:lang w:val="en-US" w:eastAsia="zh-CN"/>
        </w:rPr>
        <w:t>67、</w:t>
      </w:r>
      <w:r>
        <w:rPr>
          <w:rFonts w:ascii="Times New Roman" w:hAnsi="Times New Roman" w:cs="Times New Roman"/>
        </w:rPr>
        <w:t>在防雷击电磁脉冲时</w:t>
      </w:r>
      <w:r>
        <w:rPr>
          <w:rFonts w:hint="eastAsia" w:ascii="Times New Roman" w:hAnsi="Times New Roman" w:cs="Times New Roman"/>
          <w:lang w:eastAsia="zh-CN"/>
        </w:rPr>
        <w:t>，</w:t>
      </w:r>
      <w:r>
        <w:rPr>
          <w:rFonts w:hint="eastAsia" w:ascii="宋体" w:hAnsi="宋体" w:eastAsia="宋体" w:cs="宋体"/>
          <w:i w:val="0"/>
          <w:iCs w:val="0"/>
          <w:caps w:val="0"/>
          <w:color w:val="000000"/>
          <w:spacing w:val="0"/>
          <w:sz w:val="24"/>
          <w:szCs w:val="24"/>
          <w:shd w:val="clear" w:fill="FFFFFF"/>
        </w:rPr>
        <w:t>对由金属物、金属框架或钢筋混凝土钢筋等自然构件构成建筑物或房间的格栅形大空间屏蔽，应将穿入大空间屏蔽的导电金属物就近与其做</w:t>
      </w:r>
      <w:r>
        <w:rPr>
          <w:rFonts w:hint="eastAsia" w:cs="宋体"/>
          <w:i w:val="0"/>
          <w:iCs w:val="0"/>
          <w:caps w:val="0"/>
          <w:color w:val="000000"/>
          <w:spacing w:val="0"/>
          <w:sz w:val="24"/>
          <w:szCs w:val="24"/>
          <w:shd w:val="clear" w:fill="FFFFFF"/>
          <w:lang w:eastAsia="zh-CN"/>
        </w:rPr>
        <w:t>（</w:t>
      </w:r>
      <w:r>
        <w:rPr>
          <w:rFonts w:hint="eastAsia" w:cs="宋体"/>
          <w:i w:val="0"/>
          <w:iCs w:val="0"/>
          <w:caps w:val="0"/>
          <w:color w:val="000000"/>
          <w:spacing w:val="0"/>
          <w:sz w:val="24"/>
          <w:szCs w:val="24"/>
          <w:shd w:val="clear" w:fill="FFFFFF"/>
          <w:lang w:val="en-US" w:eastAsia="zh-CN"/>
        </w:rPr>
        <w:t>B</w:t>
      </w:r>
      <w:r>
        <w:rPr>
          <w:rFonts w:hint="eastAsia"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pPr>
        <w:pStyle w:val="4"/>
        <w:spacing w:before="0" w:beforeAutospacing="0" w:after="0" w:afterAutospacing="0" w:line="400" w:lineRule="exact"/>
        <w:rPr>
          <w:rFonts w:hint="eastAsia" w:ascii="宋体" w:hAnsi="宋体" w:eastAsia="宋体" w:cs="宋体"/>
        </w:rPr>
      </w:pPr>
      <w:r>
        <w:rPr>
          <w:rFonts w:hint="eastAsia" w:ascii="宋体" w:hAnsi="宋体" w:eastAsia="宋体" w:cs="宋体"/>
        </w:rPr>
        <w:t>A</w:t>
      </w:r>
      <w:r>
        <w:rPr>
          <w:rFonts w:hint="eastAsia" w:cs="宋体"/>
          <w:lang w:eastAsia="zh-CN"/>
        </w:rPr>
        <w:t>、</w:t>
      </w:r>
      <w:r>
        <w:rPr>
          <w:rFonts w:hint="eastAsia" w:ascii="宋体" w:hAnsi="宋体" w:eastAsia="宋体" w:cs="宋体"/>
        </w:rPr>
        <w:t xml:space="preserve">接地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B</w:t>
      </w:r>
      <w:r>
        <w:rPr>
          <w:rFonts w:hint="eastAsia" w:cs="宋体"/>
          <w:lang w:eastAsia="zh-CN"/>
        </w:rPr>
        <w:t>、</w:t>
      </w:r>
      <w:r>
        <w:rPr>
          <w:rFonts w:hint="eastAsia" w:ascii="宋体" w:hAnsi="宋体" w:eastAsia="宋体" w:cs="宋体"/>
        </w:rPr>
        <w:t>等电位连接</w:t>
      </w:r>
      <w:r>
        <w:rPr>
          <w:rFonts w:hint="eastAsia" w:cs="宋体"/>
          <w:lang w:val="en-US" w:eastAsia="zh-CN"/>
        </w:rPr>
        <w:t xml:space="preserve">         </w:t>
      </w:r>
      <w:r>
        <w:rPr>
          <w:rFonts w:hint="eastAsia" w:ascii="宋体" w:hAnsi="宋体" w:eastAsia="宋体" w:cs="宋体"/>
        </w:rPr>
        <w:t>C</w:t>
      </w:r>
      <w:r>
        <w:rPr>
          <w:rFonts w:hint="eastAsia" w:cs="宋体"/>
          <w:lang w:eastAsia="zh-CN"/>
        </w:rPr>
        <w:t>、</w:t>
      </w:r>
      <w:r>
        <w:rPr>
          <w:rFonts w:hint="eastAsia" w:ascii="宋体" w:hAnsi="宋体" w:eastAsia="宋体" w:cs="宋体"/>
        </w:rPr>
        <w:t>屏蔽</w:t>
      </w:r>
      <w:r>
        <w:rPr>
          <w:rFonts w:hint="eastAsia" w:ascii="宋体" w:hAnsi="宋体" w:eastAsia="宋体" w:cs="宋体"/>
        </w:rPr>
        <w:tab/>
      </w:r>
      <w:r>
        <w:rPr>
          <w:rFonts w:hint="eastAsia" w:ascii="宋体" w:hAnsi="宋体" w:eastAsia="宋体" w:cs="宋体"/>
        </w:rPr>
        <w:tab/>
      </w:r>
      <w:r>
        <w:rPr>
          <w:rFonts w:hint="eastAsia" w:cs="宋体"/>
          <w:lang w:val="en-US" w:eastAsia="zh-CN"/>
        </w:rPr>
        <w:t xml:space="preserve">  </w:t>
      </w:r>
      <w:r>
        <w:rPr>
          <w:rFonts w:hint="eastAsia" w:ascii="宋体" w:hAnsi="宋体" w:eastAsia="宋体" w:cs="宋体"/>
        </w:rPr>
        <w:t>D</w:t>
      </w:r>
      <w:r>
        <w:rPr>
          <w:rFonts w:hint="eastAsia" w:cs="宋体"/>
          <w:lang w:eastAsia="zh-CN"/>
        </w:rPr>
        <w:t>、</w:t>
      </w:r>
      <w:r>
        <w:rPr>
          <w:rFonts w:hint="eastAsia" w:ascii="宋体" w:hAnsi="宋体" w:eastAsia="宋体" w:cs="宋体"/>
        </w:rPr>
        <w:t>绝缘</w:t>
      </w:r>
    </w:p>
    <w:p>
      <w:pPr>
        <w:pStyle w:val="4"/>
        <w:spacing w:before="0" w:beforeAutospacing="0" w:after="0" w:afterAutospacing="0" w:line="400" w:lineRule="exact"/>
        <w:rPr>
          <w:rFonts w:hint="eastAsia" w:ascii="宋体" w:hAnsi="宋体" w:eastAsia="宋体" w:cs="宋体"/>
        </w:rPr>
      </w:pPr>
      <w:r>
        <w:rPr>
          <w:rFonts w:hint="eastAsia" w:ascii="宋体" w:hAnsi="宋体" w:eastAsia="宋体" w:cs="宋体"/>
        </w:rPr>
        <w:t>解析：GB 50057-2010《建筑物防雷设计规范》第6.3.1条第4款</w:t>
      </w:r>
    </w:p>
    <w:p>
      <w:pPr>
        <w:pStyle w:val="4"/>
        <w:spacing w:before="0" w:beforeAutospacing="0" w:after="0" w:afterAutospacing="0" w:line="400" w:lineRule="exact"/>
        <w:rPr>
          <w:rFonts w:hint="eastAsia" w:ascii="宋体" w:hAnsi="宋体" w:eastAsia="宋体" w:cs="宋体"/>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rPr>
      </w:pPr>
      <w:r>
        <w:rPr>
          <w:rFonts w:hint="eastAsia" w:ascii="宋体" w:hAnsi="宋体" w:eastAsia="宋体" w:cs="宋体"/>
          <w:lang w:val="en-US" w:eastAsia="zh-CN"/>
        </w:rPr>
        <w:t>68、</w:t>
      </w:r>
      <w:r>
        <w:rPr>
          <w:rFonts w:hint="eastAsia" w:ascii="宋体" w:hAnsi="宋体" w:eastAsia="宋体" w:cs="宋体"/>
        </w:rPr>
        <w:t xml:space="preserve">220/380V三相系统中耐冲击过电压为II类的用电设备有（ </w:t>
      </w:r>
      <w:r>
        <w:rPr>
          <w:rFonts w:hint="eastAsia" w:ascii="宋体" w:hAnsi="宋体" w:eastAsia="宋体" w:cs="宋体"/>
          <w:lang w:val="en-US" w:eastAsia="zh-CN"/>
        </w:rPr>
        <w:t>D</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 xml:space="preserve">A.配电盘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B.断路器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C.电气计量仪表    </w:t>
      </w:r>
      <w:r>
        <w:rPr>
          <w:rFonts w:hint="eastAsia" w:ascii="宋体" w:hAnsi="宋体" w:eastAsia="宋体" w:cs="宋体"/>
        </w:rPr>
        <w:tab/>
      </w:r>
      <w:r>
        <w:rPr>
          <w:rFonts w:hint="eastAsia" w:ascii="宋体" w:hAnsi="宋体" w:eastAsia="宋体" w:cs="宋体"/>
        </w:rPr>
        <w:t>D.家用电器</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解析：GB 50057-2010《建筑物防雷设计规范》第6.4.4条</w:t>
      </w:r>
    </w:p>
    <w:p>
      <w:pPr>
        <w:pStyle w:val="4"/>
        <w:spacing w:before="0" w:beforeAutospacing="0" w:after="0" w:afterAutospacing="0" w:line="400" w:lineRule="exact"/>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rPr>
      </w:pPr>
      <w:r>
        <w:rPr>
          <w:rFonts w:hint="eastAsia" w:cs="宋体"/>
          <w:lang w:val="en-US" w:eastAsia="zh-CN"/>
        </w:rPr>
        <w:t>69、</w:t>
      </w:r>
      <w:r>
        <w:rPr>
          <w:rFonts w:hint="eastAsia" w:ascii="宋体" w:hAnsi="宋体" w:eastAsia="宋体" w:cs="宋体"/>
        </w:rPr>
        <w:t>220/380V三相系统中耐冲击过电压为I类的用电设备有（</w:t>
      </w:r>
      <w:r>
        <w:rPr>
          <w:rFonts w:hint="eastAsia" w:cs="宋体"/>
          <w:lang w:val="en-US" w:eastAsia="zh-CN"/>
        </w:rPr>
        <w:t xml:space="preserve"> A</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lang w:eastAsia="zh-CN"/>
        </w:rPr>
      </w:pPr>
      <w:r>
        <w:rPr>
          <w:rFonts w:hint="eastAsia" w:ascii="宋体" w:hAnsi="宋体" w:eastAsia="宋体" w:cs="宋体"/>
        </w:rPr>
        <w:t>A.</w:t>
      </w:r>
      <w:r>
        <w:rPr>
          <w:rFonts w:hint="eastAsia" w:cs="宋体"/>
          <w:lang w:val="en-US" w:eastAsia="zh-CN"/>
        </w:rPr>
        <w:t>计算机</w:t>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B.断路器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C.</w:t>
      </w:r>
      <w:r>
        <w:rPr>
          <w:rFonts w:hint="eastAsia" w:cs="宋体"/>
          <w:lang w:val="en-US" w:eastAsia="zh-CN"/>
        </w:rPr>
        <w:t>开关</w:t>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D.</w:t>
      </w:r>
      <w:r>
        <w:rPr>
          <w:rFonts w:hint="eastAsia" w:cs="宋体"/>
          <w:lang w:val="en-US" w:eastAsia="zh-CN"/>
        </w:rPr>
        <w:t>插座</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解析：GB 50057-2010《建筑物防雷设计规范》第6.4.4条</w:t>
      </w:r>
    </w:p>
    <w:p>
      <w:pPr>
        <w:pStyle w:val="4"/>
        <w:spacing w:before="0" w:beforeAutospacing="0" w:after="0" w:afterAutospacing="0" w:line="400" w:lineRule="exact"/>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rPr>
      </w:pPr>
      <w:r>
        <w:rPr>
          <w:rFonts w:hint="eastAsia" w:ascii="宋体" w:hAnsi="宋体" w:eastAsia="宋体" w:cs="宋体"/>
          <w:lang w:val="en-US" w:eastAsia="zh-CN"/>
        </w:rPr>
        <w:t>70、</w:t>
      </w:r>
      <w:r>
        <w:rPr>
          <w:rFonts w:hint="eastAsia" w:ascii="宋体" w:hAnsi="宋体" w:eastAsia="宋体" w:cs="宋体"/>
        </w:rPr>
        <w:t xml:space="preserve">在电涌保护器有效电压保护水平计算中，对限压型电涌保护器表达正确的是（ </w:t>
      </w:r>
      <w:r>
        <w:rPr>
          <w:rFonts w:hint="eastAsia" w:ascii="宋体" w:hAnsi="宋体" w:eastAsia="宋体" w:cs="宋体"/>
          <w:lang w:val="en-US" w:eastAsia="zh-CN"/>
        </w:rPr>
        <w:t>A</w:t>
      </w:r>
      <w:r>
        <w:rPr>
          <w:rFonts w:hint="eastAsia" w:ascii="宋体" w:hAnsi="宋体" w:eastAsia="宋体" w:cs="宋体"/>
        </w:rPr>
        <w:t xml:space="preserve">   ）。</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kern w:val="0"/>
          <w:sz w:val="24"/>
          <w:szCs w:val="24"/>
        </w:rPr>
        <w:t>U</w:t>
      </w:r>
      <w:r>
        <w:rPr>
          <w:rFonts w:hint="eastAsia" w:ascii="宋体" w:hAnsi="宋体" w:eastAsia="宋体" w:cs="宋体"/>
          <w:kern w:val="0"/>
          <w:sz w:val="24"/>
          <w:szCs w:val="24"/>
          <w:vertAlign w:val="subscript"/>
        </w:rPr>
        <w:t>p/f</w:t>
      </w:r>
      <w:r>
        <w:rPr>
          <w:rFonts w:hint="eastAsia" w:ascii="宋体" w:hAnsi="宋体" w:eastAsia="宋体" w:cs="宋体"/>
          <w:kern w:val="0"/>
          <w:sz w:val="24"/>
          <w:szCs w:val="24"/>
        </w:rPr>
        <w:t>＝Up + ΔU</w:t>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kern w:val="0"/>
          <w:sz w:val="24"/>
          <w:szCs w:val="24"/>
        </w:rPr>
        <w:t>U</w:t>
      </w:r>
      <w:r>
        <w:rPr>
          <w:rFonts w:hint="eastAsia" w:ascii="宋体" w:hAnsi="宋体" w:eastAsia="宋体" w:cs="宋体"/>
          <w:kern w:val="0"/>
          <w:sz w:val="24"/>
          <w:szCs w:val="24"/>
          <w:vertAlign w:val="subscript"/>
        </w:rPr>
        <w:t>p/f</w:t>
      </w:r>
      <w:r>
        <w:rPr>
          <w:rFonts w:hint="eastAsia" w:ascii="宋体" w:hAnsi="宋体" w:eastAsia="宋体" w:cs="宋体"/>
          <w:sz w:val="24"/>
          <w:szCs w:val="24"/>
        </w:rPr>
        <w:tab/>
      </w:r>
      <w:r>
        <w:rPr>
          <w:rFonts w:hint="eastAsia" w:ascii="宋体" w:hAnsi="宋体" w:eastAsia="宋体" w:cs="宋体"/>
          <w:kern w:val="0"/>
          <w:sz w:val="24"/>
          <w:szCs w:val="24"/>
        </w:rPr>
        <w:t xml:space="preserve">＝ΔU </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Up</w:t>
      </w:r>
      <w:r>
        <w:rPr>
          <w:rFonts w:hint="eastAsia" w:ascii="宋体" w:hAnsi="宋体" w:eastAsia="宋体" w:cs="宋体"/>
          <w:kern w:val="0"/>
          <w:sz w:val="24"/>
          <w:szCs w:val="24"/>
          <w:lang w:val="en-US" w:eastAsia="zh-CN"/>
        </w:rPr>
        <w:t xml:space="preserve">    </w:t>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kern w:val="0"/>
          <w:sz w:val="24"/>
          <w:szCs w:val="24"/>
        </w:rPr>
        <w:t>Up/f＝Up－ΔU</w:t>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r>
        <w:rPr>
          <w:rFonts w:hint="eastAsia" w:ascii="宋体" w:hAnsi="宋体" w:eastAsia="宋体" w:cs="宋体"/>
          <w:kern w:val="0"/>
          <w:sz w:val="24"/>
          <w:szCs w:val="24"/>
        </w:rPr>
        <w:tab/>
      </w:r>
    </w:p>
    <w:p>
      <w:pPr>
        <w:spacing w:line="240" w:lineRule="auto"/>
        <w:rPr>
          <w:rFonts w:hint="eastAsia" w:ascii="宋体" w:hAnsi="宋体" w:eastAsia="宋体" w:cs="宋体"/>
          <w:sz w:val="24"/>
          <w:szCs w:val="24"/>
        </w:rPr>
      </w:pPr>
      <w:r>
        <w:rPr>
          <w:rFonts w:hint="eastAsia" w:ascii="宋体" w:hAnsi="宋体" w:eastAsia="宋体" w:cs="宋体"/>
          <w:sz w:val="24"/>
          <w:szCs w:val="24"/>
        </w:rPr>
        <w:t>解析：</w:t>
      </w:r>
      <w:r>
        <w:rPr>
          <w:rFonts w:hint="eastAsia" w:ascii="宋体" w:hAnsi="宋体" w:eastAsia="宋体" w:cs="宋体"/>
          <w:kern w:val="0"/>
          <w:sz w:val="24"/>
          <w:szCs w:val="24"/>
        </w:rPr>
        <w:t>GB 50057-2010《建筑物防雷设计规范》第6.4.6条</w:t>
      </w:r>
    </w:p>
    <w:p>
      <w:pPr>
        <w:pStyle w:val="4"/>
        <w:spacing w:before="0" w:beforeAutospacing="0" w:after="0" w:afterAutospacing="0" w:line="400" w:lineRule="exact"/>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71、</w:t>
      </w:r>
      <w:r>
        <w:rPr>
          <w:rFonts w:hint="eastAsia" w:ascii="宋体" w:hAnsi="宋体" w:eastAsia="宋体" w:cs="宋体"/>
          <w:sz w:val="24"/>
          <w:szCs w:val="24"/>
        </w:rPr>
        <w:t>接地体的有效长度与（ D   ）有关。</w:t>
      </w:r>
    </w:p>
    <w:p>
      <w:pPr>
        <w:pStyle w:val="4"/>
        <w:spacing w:before="0" w:beforeAutospacing="0" w:after="0" w:afterAutospacing="0" w:line="240" w:lineRule="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w:t>
      </w:r>
      <w:r>
        <w:rPr>
          <w:rFonts w:hint="eastAsia" w:ascii="宋体" w:hAnsi="宋体" w:eastAsia="宋体" w:cs="宋体"/>
          <w:sz w:val="24"/>
          <w:szCs w:val="24"/>
        </w:rPr>
        <w:t xml:space="preserve">实际长度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 xml:space="preserve">截面积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 xml:space="preserve">表面积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土壤电阻率</w:t>
      </w:r>
    </w:p>
    <w:p>
      <w:pPr>
        <w:pStyle w:val="4"/>
        <w:spacing w:before="0" w:beforeAutospacing="0" w:after="0" w:afterAutospacing="0" w:line="240" w:lineRule="auto"/>
        <w:rPr>
          <w:rFonts w:hint="eastAsia" w:ascii="宋体" w:hAnsi="宋体" w:eastAsia="宋体" w:cs="宋体"/>
          <w:sz w:val="24"/>
          <w:szCs w:val="24"/>
        </w:rPr>
      </w:pPr>
      <w:r>
        <w:rPr>
          <w:rFonts w:hint="eastAsia" w:ascii="宋体" w:hAnsi="宋体" w:eastAsia="宋体" w:cs="宋体"/>
          <w:sz w:val="24"/>
          <w:szCs w:val="24"/>
        </w:rPr>
        <w:t>解析：GB 50057-2010《建筑物防雷设计规范》第C.0.2条</w:t>
      </w:r>
    </w:p>
    <w:p>
      <w:pPr>
        <w:pStyle w:val="4"/>
        <w:spacing w:before="0" w:beforeAutospacing="0" w:after="0" w:afterAutospacing="0" w:line="240" w:lineRule="auto"/>
        <w:rPr>
          <w:rFonts w:hint="eastAsia" w:ascii="宋体" w:hAnsi="宋体" w:eastAsia="宋体" w:cs="宋体"/>
          <w:sz w:val="24"/>
          <w:szCs w:val="24"/>
          <w:lang w:val="en-US" w:eastAsia="zh-CN"/>
        </w:rPr>
      </w:pPr>
    </w:p>
    <w:p>
      <w:pPr>
        <w:pStyle w:val="4"/>
        <w:numPr>
          <w:ilvl w:val="0"/>
          <w:numId w:val="0"/>
        </w:numPr>
        <w:spacing w:before="0" w:beforeAutospacing="0" w:after="0" w:afterAutospacing="0" w:line="240" w:lineRule="auto"/>
        <w:ind w:leftChars="-200" w:firstLine="480" w:firstLineChars="200"/>
        <w:rPr>
          <w:rFonts w:hint="eastAsia" w:ascii="宋体" w:hAnsi="宋体" w:eastAsia="宋体" w:cs="宋体"/>
        </w:rPr>
      </w:pPr>
      <w:r>
        <w:rPr>
          <w:rFonts w:hint="eastAsia" w:ascii="宋体" w:hAnsi="宋体" w:eastAsia="宋体" w:cs="宋体"/>
          <w:lang w:val="en-US" w:eastAsia="zh-CN"/>
        </w:rPr>
        <w:t>72、</w:t>
      </w:r>
      <w:r>
        <w:rPr>
          <w:rFonts w:hint="eastAsia" w:ascii="宋体" w:hAnsi="宋体" w:eastAsia="宋体" w:cs="宋体"/>
        </w:rPr>
        <w:t xml:space="preserve">地网（ρ=100Ω·m）现测得工频接地电阻为10.0Ω，问该接地装置的冲击接地电阻为（ </w:t>
      </w:r>
      <w:r>
        <w:rPr>
          <w:rFonts w:hint="eastAsia" w:cs="宋体"/>
          <w:lang w:val="en-US" w:eastAsia="zh-CN"/>
        </w:rPr>
        <w:t>B</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 xml:space="preserve">A.5.0Ω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B.10.0Ω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C.15.0Ω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D.20.0Ω</w:t>
      </w:r>
    </w:p>
    <w:p>
      <w:pPr>
        <w:spacing w:line="240" w:lineRule="auto"/>
        <w:jc w:val="left"/>
        <w:rPr>
          <w:rFonts w:hint="eastAsia" w:ascii="宋体" w:hAnsi="宋体" w:eastAsia="宋体" w:cs="宋体"/>
          <w:kern w:val="0"/>
          <w:sz w:val="24"/>
          <w:szCs w:val="24"/>
        </w:rPr>
      </w:pPr>
      <w:r>
        <w:rPr>
          <w:rFonts w:hint="eastAsia" w:ascii="宋体" w:hAnsi="宋体" w:eastAsia="宋体" w:cs="宋体"/>
          <w:sz w:val="24"/>
          <w:szCs w:val="24"/>
        </w:rPr>
        <w:t>解析：</w:t>
      </w:r>
      <w:r>
        <w:rPr>
          <w:rFonts w:hint="eastAsia" w:ascii="宋体" w:hAnsi="宋体" w:eastAsia="宋体" w:cs="宋体"/>
          <w:kern w:val="0"/>
          <w:sz w:val="24"/>
          <w:szCs w:val="24"/>
        </w:rPr>
        <w:t>GB 50057-2010《建筑物防雷设计规范》第C.0.1条</w:t>
      </w:r>
    </w:p>
    <w:p>
      <w:pPr>
        <w:pStyle w:val="4"/>
        <w:spacing w:before="0" w:beforeAutospacing="0" w:after="0" w:afterAutospacing="0" w:line="400" w:lineRule="exact"/>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61" w:leftChars="29" w:firstLine="0" w:firstLineChars="0"/>
        <w:rPr>
          <w:rFonts w:hint="eastAsia" w:ascii="宋体" w:hAnsi="宋体" w:eastAsia="宋体" w:cs="宋体"/>
        </w:rPr>
      </w:pPr>
      <w:r>
        <w:rPr>
          <w:rFonts w:hint="eastAsia" w:ascii="宋体" w:hAnsi="宋体" w:eastAsia="宋体" w:cs="宋体"/>
          <w:lang w:val="en-US" w:eastAsia="zh-CN"/>
        </w:rPr>
        <w:t>73、</w:t>
      </w:r>
      <w:r>
        <w:rPr>
          <w:rFonts w:hint="eastAsia" w:ascii="宋体" w:hAnsi="宋体" w:eastAsia="宋体" w:cs="宋体"/>
        </w:rPr>
        <w:t>TT系统中</w:t>
      </w:r>
      <w:r>
        <w:rPr>
          <w:rFonts w:hint="eastAsia" w:ascii="宋体" w:hAnsi="宋体" w:eastAsia="宋体" w:cs="宋体"/>
          <w:lang w:val="en-US" w:eastAsia="zh-CN"/>
        </w:rPr>
        <w:t>每一相线与中性线间</w:t>
      </w:r>
      <w:r>
        <w:rPr>
          <w:rFonts w:hint="eastAsia" w:ascii="宋体" w:hAnsi="宋体" w:eastAsia="宋体" w:cs="宋体"/>
        </w:rPr>
        <w:t>电涌保护器最大持续运行电压</w:t>
      </w:r>
      <w:r>
        <w:rPr>
          <w:rFonts w:hint="eastAsia" w:ascii="宋体" w:hAnsi="宋体" w:eastAsia="宋体" w:cs="宋体"/>
          <w:lang w:val="en-US" w:eastAsia="zh-CN"/>
        </w:rPr>
        <w:t>最小值为</w:t>
      </w:r>
      <w:r>
        <w:rPr>
          <w:rFonts w:hint="eastAsia" w:ascii="宋体" w:hAnsi="宋体" w:eastAsia="宋体" w:cs="宋体"/>
        </w:rPr>
        <w:t xml:space="preserve">（  </w:t>
      </w:r>
      <w:r>
        <w:rPr>
          <w:rFonts w:hint="eastAsia" w:ascii="宋体" w:hAnsi="宋体" w:eastAsia="宋体" w:cs="宋体"/>
          <w:lang w:val="en-US" w:eastAsia="zh-CN"/>
        </w:rPr>
        <w:t>B</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w:t>
      </w:r>
      <w:r>
        <w:rPr>
          <w:rFonts w:hint="eastAsia" w:ascii="宋体" w:hAnsi="宋体" w:eastAsia="宋体" w:cs="宋体"/>
        </w:rPr>
        <w:t>1.55U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1.15U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1.5U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1.1U</w:t>
      </w:r>
      <w:r>
        <w:rPr>
          <w:rFonts w:hint="eastAsia" w:ascii="宋体" w:hAnsi="宋体" w:eastAsia="宋体" w:cs="宋体"/>
          <w:vertAlign w:val="subscript"/>
        </w:rPr>
        <w:t>0</w:t>
      </w:r>
    </w:p>
    <w:p>
      <w:pPr>
        <w:pStyle w:val="4"/>
        <w:spacing w:before="0" w:beforeAutospacing="0" w:after="0" w:afterAutospacing="0" w:line="240" w:lineRule="auto"/>
        <w:rPr>
          <w:rFonts w:hint="default" w:ascii="宋体" w:hAnsi="宋体" w:eastAsia="宋体" w:cs="宋体"/>
          <w:lang w:val="en-US" w:eastAsia="zh-CN"/>
        </w:rPr>
      </w:pPr>
      <w:r>
        <w:rPr>
          <w:rFonts w:hint="eastAsia" w:ascii="宋体" w:hAnsi="宋体" w:eastAsia="宋体" w:cs="宋体"/>
        </w:rPr>
        <w:t>解析：GB 50057-2010《建筑物防雷设计规范》</w:t>
      </w:r>
      <w:r>
        <w:rPr>
          <w:rFonts w:hint="eastAsia" w:cs="宋体"/>
          <w:lang w:val="en-US" w:eastAsia="zh-CN"/>
        </w:rPr>
        <w:t>表J.1.1</w:t>
      </w:r>
    </w:p>
    <w:p>
      <w:pPr>
        <w:pStyle w:val="4"/>
        <w:spacing w:before="0" w:beforeAutospacing="0" w:after="0" w:afterAutospacing="0" w:line="400" w:lineRule="exact"/>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61" w:leftChars="29" w:firstLine="0" w:firstLineChars="0"/>
        <w:rPr>
          <w:rFonts w:hint="eastAsia" w:ascii="宋体" w:hAnsi="宋体" w:eastAsia="宋体" w:cs="宋体"/>
        </w:rPr>
      </w:pPr>
      <w:r>
        <w:rPr>
          <w:rFonts w:hint="eastAsia" w:cs="宋体"/>
          <w:lang w:val="en-US" w:eastAsia="zh-CN"/>
        </w:rPr>
        <w:t>74、</w:t>
      </w:r>
      <w:r>
        <w:rPr>
          <w:rFonts w:hint="eastAsia" w:ascii="宋体" w:hAnsi="宋体" w:eastAsia="宋体" w:cs="宋体"/>
        </w:rPr>
        <w:t>TT系统</w:t>
      </w:r>
      <w:r>
        <w:rPr>
          <w:rFonts w:hint="eastAsia" w:cs="宋体"/>
          <w:lang w:val="en-US" w:eastAsia="zh-CN"/>
        </w:rPr>
        <w:t>中PE线与</w:t>
      </w:r>
      <w:r>
        <w:rPr>
          <w:rFonts w:hint="eastAsia" w:ascii="宋体" w:hAnsi="宋体" w:eastAsia="宋体" w:cs="宋体"/>
          <w:lang w:val="en-US" w:eastAsia="zh-CN"/>
        </w:rPr>
        <w:t>中性线间</w:t>
      </w:r>
      <w:r>
        <w:rPr>
          <w:rFonts w:hint="eastAsia" w:ascii="宋体" w:hAnsi="宋体" w:eastAsia="宋体" w:cs="宋体"/>
        </w:rPr>
        <w:t>电涌保护器最大持续运行电压</w:t>
      </w:r>
      <w:r>
        <w:rPr>
          <w:rFonts w:hint="eastAsia" w:ascii="宋体" w:hAnsi="宋体" w:eastAsia="宋体" w:cs="宋体"/>
          <w:lang w:val="en-US" w:eastAsia="zh-CN"/>
        </w:rPr>
        <w:t>最小值为</w:t>
      </w:r>
      <w:r>
        <w:rPr>
          <w:rFonts w:hint="eastAsia" w:ascii="宋体" w:hAnsi="宋体" w:eastAsia="宋体" w:cs="宋体"/>
        </w:rPr>
        <w:t xml:space="preserve">（  </w:t>
      </w:r>
      <w:r>
        <w:rPr>
          <w:rFonts w:hint="eastAsia" w:cs="宋体"/>
          <w:lang w:val="en-US" w:eastAsia="zh-CN"/>
        </w:rPr>
        <w:t>C</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w:t>
      </w:r>
      <w:r>
        <w:rPr>
          <w:rFonts w:hint="eastAsia" w:ascii="宋体" w:hAnsi="宋体" w:eastAsia="宋体" w:cs="宋体"/>
        </w:rPr>
        <w:t>1.55U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1.15U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1.1U</w:t>
      </w:r>
      <w:r>
        <w:rPr>
          <w:rFonts w:hint="eastAsia" w:ascii="宋体" w:hAnsi="宋体" w:eastAsia="宋体" w:cs="宋体"/>
          <w:vertAlign w:val="subscript"/>
        </w:rPr>
        <w:t>0</w:t>
      </w:r>
    </w:p>
    <w:p>
      <w:pPr>
        <w:pStyle w:val="4"/>
        <w:spacing w:before="0" w:beforeAutospacing="0" w:after="0" w:afterAutospacing="0" w:line="240" w:lineRule="auto"/>
        <w:rPr>
          <w:rFonts w:hint="default" w:ascii="宋体" w:hAnsi="宋体" w:eastAsia="宋体" w:cs="宋体"/>
          <w:lang w:val="en-US" w:eastAsia="zh-CN"/>
        </w:rPr>
      </w:pPr>
      <w:r>
        <w:rPr>
          <w:rFonts w:hint="eastAsia" w:ascii="宋体" w:hAnsi="宋体" w:eastAsia="宋体" w:cs="宋体"/>
        </w:rPr>
        <w:t>解析：GB 50057-2010《建筑物防雷设计规范》</w:t>
      </w:r>
      <w:r>
        <w:rPr>
          <w:rFonts w:hint="eastAsia" w:cs="宋体"/>
          <w:lang w:val="en-US" w:eastAsia="zh-CN"/>
        </w:rPr>
        <w:t>表J.1.1</w:t>
      </w:r>
    </w:p>
    <w:p>
      <w:pPr>
        <w:pStyle w:val="4"/>
        <w:spacing w:before="0" w:beforeAutospacing="0" w:after="0" w:afterAutospacing="0" w:line="400" w:lineRule="exact"/>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61" w:leftChars="29" w:firstLine="0" w:firstLineChars="0"/>
        <w:rPr>
          <w:rFonts w:hint="eastAsia" w:ascii="宋体" w:hAnsi="宋体" w:eastAsia="宋体" w:cs="宋体"/>
        </w:rPr>
      </w:pPr>
      <w:r>
        <w:rPr>
          <w:rFonts w:hint="eastAsia" w:cs="宋体"/>
          <w:lang w:val="en-US" w:eastAsia="zh-CN"/>
        </w:rPr>
        <w:t>75、TN-S</w:t>
      </w:r>
      <w:r>
        <w:rPr>
          <w:rFonts w:hint="eastAsia" w:ascii="宋体" w:hAnsi="宋体" w:eastAsia="宋体" w:cs="宋体"/>
        </w:rPr>
        <w:t>系统中</w:t>
      </w:r>
      <w:r>
        <w:rPr>
          <w:rFonts w:hint="eastAsia" w:ascii="宋体" w:hAnsi="宋体" w:eastAsia="宋体" w:cs="宋体"/>
          <w:lang w:val="en-US" w:eastAsia="zh-CN"/>
        </w:rPr>
        <w:t>每一相线与中性线间</w:t>
      </w:r>
      <w:r>
        <w:rPr>
          <w:rFonts w:hint="eastAsia" w:ascii="宋体" w:hAnsi="宋体" w:eastAsia="宋体" w:cs="宋体"/>
        </w:rPr>
        <w:t>电涌保护器最大持续运行电压</w:t>
      </w:r>
      <w:r>
        <w:rPr>
          <w:rFonts w:hint="eastAsia" w:ascii="宋体" w:hAnsi="宋体" w:eastAsia="宋体" w:cs="宋体"/>
          <w:lang w:val="en-US" w:eastAsia="zh-CN"/>
        </w:rPr>
        <w:t>最小值为</w:t>
      </w:r>
      <w:r>
        <w:rPr>
          <w:rFonts w:hint="eastAsia" w:ascii="宋体" w:hAnsi="宋体" w:eastAsia="宋体" w:cs="宋体"/>
        </w:rPr>
        <w:t xml:space="preserve">（  </w:t>
      </w:r>
      <w:r>
        <w:rPr>
          <w:rFonts w:hint="eastAsia" w:ascii="宋体" w:hAnsi="宋体" w:eastAsia="宋体" w:cs="宋体"/>
          <w:lang w:val="en-US" w:eastAsia="zh-CN"/>
        </w:rPr>
        <w:t>B</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w:t>
      </w:r>
      <w:r>
        <w:rPr>
          <w:rFonts w:hint="eastAsia" w:ascii="宋体" w:hAnsi="宋体" w:eastAsia="宋体" w:cs="宋体"/>
        </w:rPr>
        <w:t>1.55U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1.15U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1.5U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1.1U</w:t>
      </w:r>
      <w:r>
        <w:rPr>
          <w:rFonts w:hint="eastAsia" w:ascii="宋体" w:hAnsi="宋体" w:eastAsia="宋体" w:cs="宋体"/>
          <w:vertAlign w:val="subscript"/>
        </w:rPr>
        <w:t>0</w:t>
      </w:r>
    </w:p>
    <w:p>
      <w:pPr>
        <w:pStyle w:val="4"/>
        <w:spacing w:before="0" w:beforeAutospacing="0" w:after="0" w:afterAutospacing="0" w:line="240" w:lineRule="auto"/>
        <w:rPr>
          <w:rFonts w:hint="default" w:ascii="宋体" w:hAnsi="宋体" w:eastAsia="宋体" w:cs="宋体"/>
          <w:lang w:val="en-US" w:eastAsia="zh-CN"/>
        </w:rPr>
      </w:pPr>
      <w:r>
        <w:rPr>
          <w:rFonts w:hint="eastAsia" w:ascii="宋体" w:hAnsi="宋体" w:eastAsia="宋体" w:cs="宋体"/>
        </w:rPr>
        <w:t>解析：GB 50057-2010《建筑物防雷设计规范》</w:t>
      </w:r>
      <w:r>
        <w:rPr>
          <w:rFonts w:hint="eastAsia" w:cs="宋体"/>
          <w:lang w:val="en-US" w:eastAsia="zh-CN"/>
        </w:rPr>
        <w:t>表J.1.1</w:t>
      </w:r>
    </w:p>
    <w:p>
      <w:pPr>
        <w:pStyle w:val="4"/>
        <w:spacing w:before="0" w:beforeAutospacing="0" w:after="0" w:afterAutospacing="0" w:line="400" w:lineRule="exact"/>
        <w:rPr>
          <w:rFonts w:hint="default" w:ascii="宋体" w:hAnsi="宋体" w:eastAsia="宋体" w:cs="宋体"/>
          <w:lang w:val="en-US" w:eastAsia="zh-CN"/>
        </w:rPr>
      </w:pPr>
    </w:p>
    <w:p>
      <w:pPr>
        <w:pStyle w:val="4"/>
        <w:numPr>
          <w:ilvl w:val="0"/>
          <w:numId w:val="0"/>
        </w:numPr>
        <w:spacing w:before="0" w:beforeAutospacing="0" w:after="0" w:afterAutospacing="0" w:line="240" w:lineRule="auto"/>
        <w:ind w:left="61" w:leftChars="29" w:firstLine="0" w:firstLineChars="0"/>
        <w:rPr>
          <w:rFonts w:hint="eastAsia" w:ascii="宋体" w:hAnsi="宋体" w:eastAsia="宋体" w:cs="宋体"/>
        </w:rPr>
      </w:pPr>
      <w:r>
        <w:rPr>
          <w:rFonts w:hint="eastAsia" w:cs="宋体"/>
          <w:lang w:val="en-US" w:eastAsia="zh-CN"/>
        </w:rPr>
        <w:t>76、TN-S</w:t>
      </w:r>
      <w:r>
        <w:rPr>
          <w:rFonts w:hint="eastAsia" w:ascii="宋体" w:hAnsi="宋体" w:eastAsia="宋体" w:cs="宋体"/>
        </w:rPr>
        <w:t>系统</w:t>
      </w:r>
      <w:r>
        <w:rPr>
          <w:rFonts w:hint="eastAsia" w:cs="宋体"/>
          <w:lang w:val="en-US" w:eastAsia="zh-CN"/>
        </w:rPr>
        <w:t>中PE线与</w:t>
      </w:r>
      <w:r>
        <w:rPr>
          <w:rFonts w:hint="eastAsia" w:ascii="宋体" w:hAnsi="宋体" w:eastAsia="宋体" w:cs="宋体"/>
          <w:lang w:val="en-US" w:eastAsia="zh-CN"/>
        </w:rPr>
        <w:t>中性线间</w:t>
      </w:r>
      <w:r>
        <w:rPr>
          <w:rFonts w:hint="eastAsia" w:ascii="宋体" w:hAnsi="宋体" w:eastAsia="宋体" w:cs="宋体"/>
        </w:rPr>
        <w:t>电涌保护器最大持续运行电压</w:t>
      </w:r>
      <w:r>
        <w:rPr>
          <w:rFonts w:hint="eastAsia" w:ascii="宋体" w:hAnsi="宋体" w:eastAsia="宋体" w:cs="宋体"/>
          <w:lang w:val="en-US" w:eastAsia="zh-CN"/>
        </w:rPr>
        <w:t>最小值为</w:t>
      </w:r>
      <w:r>
        <w:rPr>
          <w:rFonts w:hint="eastAsia" w:ascii="宋体" w:hAnsi="宋体" w:eastAsia="宋体" w:cs="宋体"/>
        </w:rPr>
        <w:t xml:space="preserve">（  </w:t>
      </w:r>
      <w:r>
        <w:rPr>
          <w:rFonts w:hint="eastAsia" w:cs="宋体"/>
          <w:lang w:val="en-US" w:eastAsia="zh-CN"/>
        </w:rPr>
        <w:t>C</w:t>
      </w:r>
      <w:r>
        <w:rPr>
          <w:rFonts w:hint="eastAsia" w:ascii="宋体" w:hAnsi="宋体" w:eastAsia="宋体" w:cs="宋体"/>
        </w:rPr>
        <w:t xml:space="preserve"> ）。</w:t>
      </w:r>
    </w:p>
    <w:p>
      <w:pPr>
        <w:pStyle w:val="4"/>
        <w:spacing w:before="0" w:beforeAutospacing="0" w:after="0" w:afterAutospacing="0" w:line="240" w:lineRule="auto"/>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w:t>
      </w:r>
      <w:r>
        <w:rPr>
          <w:rFonts w:hint="eastAsia" w:ascii="宋体" w:hAnsi="宋体" w:eastAsia="宋体" w:cs="宋体"/>
        </w:rPr>
        <w:t>1.55U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B</w:t>
      </w:r>
      <w:r>
        <w:rPr>
          <w:rFonts w:hint="eastAsia" w:ascii="宋体" w:hAnsi="宋体" w:eastAsia="宋体" w:cs="宋体"/>
          <w:lang w:eastAsia="zh-CN"/>
        </w:rPr>
        <w:t>、</w:t>
      </w:r>
      <w:r>
        <w:rPr>
          <w:rFonts w:hint="eastAsia" w:ascii="宋体" w:hAnsi="宋体" w:eastAsia="宋体" w:cs="宋体"/>
        </w:rPr>
        <w:t>1.15U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C.</w:t>
      </w:r>
      <w:r>
        <w:rPr>
          <w:rFonts w:hint="eastAsia" w:ascii="宋体" w:hAnsi="宋体" w:eastAsia="宋体" w:cs="宋体"/>
          <w:lang w:eastAsia="zh-CN"/>
        </w:rPr>
        <w:t>、</w:t>
      </w:r>
      <w:r>
        <w:rPr>
          <w:rFonts w:hint="eastAsia" w:ascii="宋体" w:hAnsi="宋体" w:eastAsia="宋体" w:cs="宋体"/>
        </w:rPr>
        <w:t>U</w:t>
      </w:r>
      <w:r>
        <w:rPr>
          <w:rFonts w:hint="eastAsia" w:ascii="宋体" w:hAnsi="宋体" w:eastAsia="宋体" w:cs="宋体"/>
          <w:vertAlign w:val="subscript"/>
        </w:rPr>
        <w:t>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w:t>
      </w:r>
      <w:r>
        <w:rPr>
          <w:rFonts w:hint="eastAsia" w:ascii="宋体" w:hAnsi="宋体" w:eastAsia="宋体" w:cs="宋体"/>
          <w:lang w:eastAsia="zh-CN"/>
        </w:rPr>
        <w:t>、</w:t>
      </w:r>
      <w:r>
        <w:rPr>
          <w:rFonts w:hint="eastAsia" w:ascii="宋体" w:hAnsi="宋体" w:eastAsia="宋体" w:cs="宋体"/>
        </w:rPr>
        <w:t>1.1U</w:t>
      </w:r>
      <w:r>
        <w:rPr>
          <w:rFonts w:hint="eastAsia" w:ascii="宋体" w:hAnsi="宋体" w:eastAsia="宋体" w:cs="宋体"/>
          <w:vertAlign w:val="subscript"/>
        </w:rPr>
        <w:t>0</w:t>
      </w:r>
    </w:p>
    <w:p>
      <w:pPr>
        <w:pStyle w:val="4"/>
        <w:spacing w:before="0" w:beforeAutospacing="0" w:after="0" w:afterAutospacing="0" w:line="240" w:lineRule="auto"/>
        <w:rPr>
          <w:rFonts w:hint="eastAsia" w:cs="宋体"/>
          <w:lang w:val="en-US" w:eastAsia="zh-CN"/>
        </w:rPr>
      </w:pPr>
      <w:r>
        <w:rPr>
          <w:rFonts w:hint="eastAsia" w:ascii="宋体" w:hAnsi="宋体" w:eastAsia="宋体" w:cs="宋体"/>
        </w:rPr>
        <w:t>解析：GB 50057-2010《建筑物防雷设计规范》</w:t>
      </w:r>
      <w:r>
        <w:rPr>
          <w:rFonts w:hint="eastAsia" w:cs="宋体"/>
          <w:lang w:val="en-US" w:eastAsia="zh-CN"/>
        </w:rPr>
        <w:t>表J.1.1</w:t>
      </w:r>
    </w:p>
    <w:p>
      <w:pPr>
        <w:pStyle w:val="4"/>
        <w:spacing w:before="0" w:beforeAutospacing="0" w:after="0" w:afterAutospacing="0" w:line="240" w:lineRule="auto"/>
        <w:rPr>
          <w:rFonts w:hint="eastAsia" w:cs="宋体"/>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77、第一类防雷建筑物正极性首次雷击最大雷电流对应的滚球半径（A）。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A、313m    B、315m    C、316m     D、317m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78、第二类防雷建筑物正极性首次雷击最大雷电流对应的滚球半径（B）。</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A、313m    B、</w:t>
      </w:r>
      <w:r>
        <w:rPr>
          <w:rFonts w:hint="eastAsia" w:cs="宋体"/>
          <w:sz w:val="24"/>
          <w:szCs w:val="24"/>
          <w:lang w:val="en-US" w:eastAsia="zh-CN"/>
        </w:rPr>
        <w:t>260</w:t>
      </w:r>
      <w:r>
        <w:rPr>
          <w:rFonts w:hint="eastAsia" w:ascii="宋体" w:hAnsi="宋体" w:eastAsia="宋体" w:cs="宋体"/>
          <w:sz w:val="24"/>
          <w:szCs w:val="24"/>
          <w:lang w:val="en-US" w:eastAsia="zh-CN"/>
        </w:rPr>
        <w:t>m    C、</w:t>
      </w:r>
      <w:r>
        <w:rPr>
          <w:rFonts w:hint="eastAsia" w:cs="宋体"/>
          <w:sz w:val="24"/>
          <w:szCs w:val="24"/>
          <w:lang w:val="en-US" w:eastAsia="zh-CN"/>
        </w:rPr>
        <w:t>200</w:t>
      </w:r>
      <w:r>
        <w:rPr>
          <w:rFonts w:hint="eastAsia" w:ascii="宋体" w:hAnsi="宋体" w:eastAsia="宋体" w:cs="宋体"/>
          <w:sz w:val="24"/>
          <w:szCs w:val="24"/>
          <w:lang w:val="en-US" w:eastAsia="zh-CN"/>
        </w:rPr>
        <w:t>m     D、</w:t>
      </w:r>
      <w:r>
        <w:rPr>
          <w:rFonts w:hint="eastAsia" w:cs="宋体"/>
          <w:sz w:val="24"/>
          <w:szCs w:val="24"/>
          <w:lang w:val="en-US" w:eastAsia="zh-CN"/>
        </w:rPr>
        <w:t>127</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79、第三类防雷建筑物正极性首次雷击最大雷电流对应的滚球半径（C）。</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A、313m    B、260m    C、200m     D、127m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80、第一类防雷建筑物负极性首次雷击最大雷电流对应的滚球半径（C）。</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A、313m    B、260m    C、200m     D、127m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81、第二类防雷建筑物负极性首次雷击最大雷电流对应的滚球半径（B）。</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A、313m    B、</w:t>
      </w:r>
      <w:r>
        <w:rPr>
          <w:rFonts w:hint="eastAsia" w:cs="宋体"/>
          <w:sz w:val="24"/>
          <w:szCs w:val="24"/>
          <w:lang w:val="en-US" w:eastAsia="zh-CN"/>
        </w:rPr>
        <w:t>165</w:t>
      </w:r>
      <w:r>
        <w:rPr>
          <w:rFonts w:hint="eastAsia" w:ascii="宋体" w:hAnsi="宋体" w:eastAsia="宋体" w:cs="宋体"/>
          <w:sz w:val="24"/>
          <w:szCs w:val="24"/>
          <w:lang w:val="en-US" w:eastAsia="zh-CN"/>
        </w:rPr>
        <w:t>m    C、</w:t>
      </w:r>
      <w:r>
        <w:rPr>
          <w:rFonts w:hint="eastAsia" w:cs="宋体"/>
          <w:sz w:val="24"/>
          <w:szCs w:val="24"/>
          <w:lang w:val="en-US" w:eastAsia="zh-CN"/>
        </w:rPr>
        <w:t>200</w:t>
      </w:r>
      <w:r>
        <w:rPr>
          <w:rFonts w:hint="eastAsia" w:ascii="宋体" w:hAnsi="宋体" w:eastAsia="宋体" w:cs="宋体"/>
          <w:sz w:val="24"/>
          <w:szCs w:val="24"/>
          <w:lang w:val="en-US" w:eastAsia="zh-CN"/>
        </w:rPr>
        <w:t>m     D、</w:t>
      </w:r>
      <w:r>
        <w:rPr>
          <w:rFonts w:hint="eastAsia" w:cs="宋体"/>
          <w:sz w:val="24"/>
          <w:szCs w:val="24"/>
          <w:lang w:val="en-US" w:eastAsia="zh-CN"/>
        </w:rPr>
        <w:t>127</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82、第三类防雷建筑物负极性首次雷击最大雷电流对应的滚球半径（D）。</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A、313m    B、260m    C、200m     D、127m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83、第一类防雷建筑物负极性后续雷击最大雷电流对应的滚球半径（D）。</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A、313m    B、260m    C、200m     D、127m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84、第二类防雷建筑物负极性后续雷击最大雷电流对应的滚球半径（A）。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105</w:t>
      </w:r>
      <w:r>
        <w:rPr>
          <w:rFonts w:hint="eastAsia" w:ascii="宋体" w:hAnsi="宋体" w:eastAsia="宋体" w:cs="宋体"/>
          <w:sz w:val="24"/>
          <w:szCs w:val="24"/>
          <w:lang w:val="en-US" w:eastAsia="zh-CN"/>
        </w:rPr>
        <w:t>m    B、</w:t>
      </w:r>
      <w:r>
        <w:rPr>
          <w:rFonts w:hint="eastAsia" w:cs="宋体"/>
          <w:sz w:val="24"/>
          <w:szCs w:val="24"/>
          <w:lang w:val="en-US" w:eastAsia="zh-CN"/>
        </w:rPr>
        <w:t>81</w:t>
      </w:r>
      <w:r>
        <w:rPr>
          <w:rFonts w:hint="eastAsia" w:ascii="宋体" w:hAnsi="宋体" w:eastAsia="宋体" w:cs="宋体"/>
          <w:sz w:val="24"/>
          <w:szCs w:val="24"/>
          <w:lang w:val="en-US" w:eastAsia="zh-CN"/>
        </w:rPr>
        <w:t>m    C、</w:t>
      </w:r>
      <w:r>
        <w:rPr>
          <w:rFonts w:hint="eastAsia" w:cs="宋体"/>
          <w:sz w:val="24"/>
          <w:szCs w:val="24"/>
          <w:lang w:val="en-US" w:eastAsia="zh-CN"/>
        </w:rPr>
        <w:t>65</w:t>
      </w:r>
      <w:r>
        <w:rPr>
          <w:rFonts w:hint="eastAsia" w:ascii="宋体" w:hAnsi="宋体" w:eastAsia="宋体" w:cs="宋体"/>
          <w:sz w:val="24"/>
          <w:szCs w:val="24"/>
          <w:lang w:val="en-US" w:eastAsia="zh-CN"/>
        </w:rPr>
        <w:t>0m     D、127m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85、第三类防雷建筑物负极性后续雷击最大雷电流对应的滚球半径（B）。</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A、105m    B、81m    C、650m     D、127m</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default"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86、第一类防雷建筑物正极性首次雷击最大雷电流（A）。</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200KA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B、315</w:t>
      </w:r>
      <w:r>
        <w:rPr>
          <w:rFonts w:hint="eastAsia" w:cs="宋体"/>
          <w:sz w:val="24"/>
          <w:szCs w:val="24"/>
          <w:lang w:val="en-US" w:eastAsia="zh-CN"/>
        </w:rPr>
        <w:t>KA</w:t>
      </w:r>
      <w:r>
        <w:rPr>
          <w:rFonts w:hint="eastAsia" w:ascii="宋体" w:hAnsi="宋体" w:eastAsia="宋体" w:cs="宋体"/>
          <w:sz w:val="24"/>
          <w:szCs w:val="24"/>
          <w:lang w:val="en-US" w:eastAsia="zh-CN"/>
        </w:rPr>
        <w:t xml:space="preserve">    C、316</w:t>
      </w:r>
      <w:r>
        <w:rPr>
          <w:rFonts w:hint="eastAsia" w:cs="宋体"/>
          <w:sz w:val="24"/>
          <w:szCs w:val="24"/>
          <w:lang w:val="en-US" w:eastAsia="zh-CN"/>
        </w:rPr>
        <w:t>KA</w:t>
      </w:r>
      <w:r>
        <w:rPr>
          <w:rFonts w:hint="eastAsia" w:ascii="宋体" w:hAnsi="宋体" w:eastAsia="宋体" w:cs="宋体"/>
          <w:sz w:val="24"/>
          <w:szCs w:val="24"/>
          <w:lang w:val="en-US" w:eastAsia="zh-CN"/>
        </w:rPr>
        <w:t xml:space="preserve">     D、317</w:t>
      </w:r>
      <w:r>
        <w:rPr>
          <w:rFonts w:hint="eastAsia" w:cs="宋体"/>
          <w:sz w:val="24"/>
          <w:szCs w:val="24"/>
          <w:lang w:val="en-US" w:eastAsia="zh-CN"/>
        </w:rPr>
        <w:t>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87、第二类防雷建筑物正极性首次雷击最大雷电流（B）。</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200KA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150KA</w:t>
      </w:r>
      <w:r>
        <w:rPr>
          <w:rFonts w:hint="eastAsia" w:ascii="宋体" w:hAnsi="宋体" w:eastAsia="宋体" w:cs="宋体"/>
          <w:sz w:val="24"/>
          <w:szCs w:val="24"/>
          <w:lang w:val="en-US" w:eastAsia="zh-CN"/>
        </w:rPr>
        <w:t xml:space="preserve">    C、316</w:t>
      </w:r>
      <w:r>
        <w:rPr>
          <w:rFonts w:hint="eastAsia" w:cs="宋体"/>
          <w:sz w:val="24"/>
          <w:szCs w:val="24"/>
          <w:lang w:val="en-US" w:eastAsia="zh-CN"/>
        </w:rPr>
        <w:t>KA</w:t>
      </w:r>
      <w:r>
        <w:rPr>
          <w:rFonts w:hint="eastAsia" w:ascii="宋体" w:hAnsi="宋体" w:eastAsia="宋体" w:cs="宋体"/>
          <w:sz w:val="24"/>
          <w:szCs w:val="24"/>
          <w:lang w:val="en-US" w:eastAsia="zh-CN"/>
        </w:rPr>
        <w:t xml:space="preserve">     D、31</w:t>
      </w:r>
      <w:r>
        <w:rPr>
          <w:rFonts w:hint="eastAsia" w:cs="宋体"/>
          <w:sz w:val="24"/>
          <w:szCs w:val="24"/>
          <w:lang w:val="en-US" w:eastAsia="zh-CN"/>
        </w:rPr>
        <w:t>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88、第三类防雷建筑物正极性首次雷击最大雷电流（C）。</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200KA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150KA</w:t>
      </w:r>
      <w:r>
        <w:rPr>
          <w:rFonts w:hint="eastAsia" w:ascii="宋体" w:hAnsi="宋体" w:eastAsia="宋体" w:cs="宋体"/>
          <w:sz w:val="24"/>
          <w:szCs w:val="24"/>
          <w:lang w:val="en-US" w:eastAsia="zh-CN"/>
        </w:rPr>
        <w:t xml:space="preserve">    C、</w:t>
      </w:r>
      <w:r>
        <w:rPr>
          <w:rFonts w:hint="eastAsia" w:cs="宋体"/>
          <w:sz w:val="24"/>
          <w:szCs w:val="24"/>
          <w:lang w:val="en-US" w:eastAsia="zh-CN"/>
        </w:rPr>
        <w:t>100KA</w:t>
      </w:r>
      <w:r>
        <w:rPr>
          <w:rFonts w:hint="eastAsia" w:ascii="宋体" w:hAnsi="宋体" w:eastAsia="宋体" w:cs="宋体"/>
          <w:sz w:val="24"/>
          <w:szCs w:val="24"/>
          <w:lang w:val="en-US" w:eastAsia="zh-CN"/>
        </w:rPr>
        <w:t xml:space="preserve">     D</w:t>
      </w:r>
      <w:r>
        <w:rPr>
          <w:rFonts w:hint="eastAsia" w:cs="宋体"/>
          <w:sz w:val="24"/>
          <w:szCs w:val="24"/>
          <w:lang w:val="en-US" w:eastAsia="zh-CN"/>
        </w:rPr>
        <w:t>、50KA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89、第一类防雷建筑物负极性首次雷击最大雷电流（C）。</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200KA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150KA</w:t>
      </w:r>
      <w:r>
        <w:rPr>
          <w:rFonts w:hint="eastAsia" w:ascii="宋体" w:hAnsi="宋体" w:eastAsia="宋体" w:cs="宋体"/>
          <w:sz w:val="24"/>
          <w:szCs w:val="24"/>
          <w:lang w:val="en-US" w:eastAsia="zh-CN"/>
        </w:rPr>
        <w:t xml:space="preserve">    C、</w:t>
      </w:r>
      <w:r>
        <w:rPr>
          <w:rFonts w:hint="eastAsia" w:cs="宋体"/>
          <w:sz w:val="24"/>
          <w:szCs w:val="24"/>
          <w:lang w:val="en-US" w:eastAsia="zh-CN"/>
        </w:rPr>
        <w:t>100KA</w:t>
      </w:r>
      <w:r>
        <w:rPr>
          <w:rFonts w:hint="eastAsia" w:ascii="宋体" w:hAnsi="宋体" w:eastAsia="宋体" w:cs="宋体"/>
          <w:sz w:val="24"/>
          <w:szCs w:val="24"/>
          <w:lang w:val="en-US" w:eastAsia="zh-CN"/>
        </w:rPr>
        <w:t xml:space="preserve">     D</w:t>
      </w:r>
      <w:r>
        <w:rPr>
          <w:rFonts w:hint="eastAsia" w:cs="宋体"/>
          <w:sz w:val="24"/>
          <w:szCs w:val="24"/>
          <w:lang w:val="en-US" w:eastAsia="zh-CN"/>
        </w:rPr>
        <w:t>、50KA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90、第二类防雷建筑物负极性首次雷击最大雷电流（B）。</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200KA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75KA</w:t>
      </w:r>
      <w:r>
        <w:rPr>
          <w:rFonts w:hint="eastAsia" w:ascii="宋体" w:hAnsi="宋体" w:eastAsia="宋体" w:cs="宋体"/>
          <w:sz w:val="24"/>
          <w:szCs w:val="24"/>
          <w:lang w:val="en-US" w:eastAsia="zh-CN"/>
        </w:rPr>
        <w:t xml:space="preserve">    C、</w:t>
      </w:r>
      <w:r>
        <w:rPr>
          <w:rFonts w:hint="eastAsia" w:cs="宋体"/>
          <w:sz w:val="24"/>
          <w:szCs w:val="24"/>
          <w:lang w:val="en-US" w:eastAsia="zh-CN"/>
        </w:rPr>
        <w:t>100KA</w:t>
      </w:r>
      <w:r>
        <w:rPr>
          <w:rFonts w:hint="eastAsia" w:ascii="宋体" w:hAnsi="宋体" w:eastAsia="宋体" w:cs="宋体"/>
          <w:sz w:val="24"/>
          <w:szCs w:val="24"/>
          <w:lang w:val="en-US" w:eastAsia="zh-CN"/>
        </w:rPr>
        <w:t xml:space="preserve">     D</w:t>
      </w:r>
      <w:r>
        <w:rPr>
          <w:rFonts w:hint="eastAsia" w:cs="宋体"/>
          <w:sz w:val="24"/>
          <w:szCs w:val="24"/>
          <w:lang w:val="en-US" w:eastAsia="zh-CN"/>
        </w:rPr>
        <w:t>、50KA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91、第三类防雷建筑物负极性首次雷击最大雷电流（D）。</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200KA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150KA</w:t>
      </w:r>
      <w:r>
        <w:rPr>
          <w:rFonts w:hint="eastAsia" w:ascii="宋体" w:hAnsi="宋体" w:eastAsia="宋体" w:cs="宋体"/>
          <w:sz w:val="24"/>
          <w:szCs w:val="24"/>
          <w:lang w:val="en-US" w:eastAsia="zh-CN"/>
        </w:rPr>
        <w:t xml:space="preserve">    C、</w:t>
      </w:r>
      <w:r>
        <w:rPr>
          <w:rFonts w:hint="eastAsia" w:cs="宋体"/>
          <w:sz w:val="24"/>
          <w:szCs w:val="24"/>
          <w:lang w:val="en-US" w:eastAsia="zh-CN"/>
        </w:rPr>
        <w:t>100KA</w:t>
      </w:r>
      <w:r>
        <w:rPr>
          <w:rFonts w:hint="eastAsia" w:ascii="宋体" w:hAnsi="宋体" w:eastAsia="宋体" w:cs="宋体"/>
          <w:sz w:val="24"/>
          <w:szCs w:val="24"/>
          <w:lang w:val="en-US" w:eastAsia="zh-CN"/>
        </w:rPr>
        <w:t xml:space="preserve">     D</w:t>
      </w:r>
      <w:r>
        <w:rPr>
          <w:rFonts w:hint="eastAsia" w:cs="宋体"/>
          <w:sz w:val="24"/>
          <w:szCs w:val="24"/>
          <w:lang w:val="en-US" w:eastAsia="zh-CN"/>
        </w:rPr>
        <w:t>、50KA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92、第一类防雷建筑物负极性后续雷击最大雷电流对（D）。</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75KA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150KA</w:t>
      </w:r>
      <w:r>
        <w:rPr>
          <w:rFonts w:hint="eastAsia" w:ascii="宋体" w:hAnsi="宋体" w:eastAsia="宋体" w:cs="宋体"/>
          <w:sz w:val="24"/>
          <w:szCs w:val="24"/>
          <w:lang w:val="en-US" w:eastAsia="zh-CN"/>
        </w:rPr>
        <w:t xml:space="preserve">    C、</w:t>
      </w:r>
      <w:r>
        <w:rPr>
          <w:rFonts w:hint="eastAsia" w:cs="宋体"/>
          <w:sz w:val="24"/>
          <w:szCs w:val="24"/>
          <w:lang w:val="en-US" w:eastAsia="zh-CN"/>
        </w:rPr>
        <w:t>100KA</w:t>
      </w:r>
      <w:r>
        <w:rPr>
          <w:rFonts w:hint="eastAsia" w:ascii="宋体" w:hAnsi="宋体" w:eastAsia="宋体" w:cs="宋体"/>
          <w:sz w:val="24"/>
          <w:szCs w:val="24"/>
          <w:lang w:val="en-US" w:eastAsia="zh-CN"/>
        </w:rPr>
        <w:t xml:space="preserve">     D</w:t>
      </w:r>
      <w:r>
        <w:rPr>
          <w:rFonts w:hint="eastAsia" w:cs="宋体"/>
          <w:sz w:val="24"/>
          <w:szCs w:val="24"/>
          <w:lang w:val="en-US" w:eastAsia="zh-CN"/>
        </w:rPr>
        <w:t>、50KA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93、第二类防雷建筑物负极性后续雷击最大雷电流（A）。</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37.5KA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150KA</w:t>
      </w:r>
      <w:r>
        <w:rPr>
          <w:rFonts w:hint="eastAsia" w:ascii="宋体" w:hAnsi="宋体" w:eastAsia="宋体" w:cs="宋体"/>
          <w:sz w:val="24"/>
          <w:szCs w:val="24"/>
          <w:lang w:val="en-US" w:eastAsia="zh-CN"/>
        </w:rPr>
        <w:t xml:space="preserve">    C、</w:t>
      </w:r>
      <w:r>
        <w:rPr>
          <w:rFonts w:hint="eastAsia" w:cs="宋体"/>
          <w:sz w:val="24"/>
          <w:szCs w:val="24"/>
          <w:lang w:val="en-US" w:eastAsia="zh-CN"/>
        </w:rPr>
        <w:t>100KA</w:t>
      </w:r>
      <w:r>
        <w:rPr>
          <w:rFonts w:hint="eastAsia" w:ascii="宋体" w:hAnsi="宋体" w:eastAsia="宋体" w:cs="宋体"/>
          <w:sz w:val="24"/>
          <w:szCs w:val="24"/>
          <w:lang w:val="en-US" w:eastAsia="zh-CN"/>
        </w:rPr>
        <w:t xml:space="preserve">     D</w:t>
      </w:r>
      <w:r>
        <w:rPr>
          <w:rFonts w:hint="eastAsia" w:cs="宋体"/>
          <w:sz w:val="24"/>
          <w:szCs w:val="24"/>
          <w:lang w:val="en-US" w:eastAsia="zh-CN"/>
        </w:rPr>
        <w:t>、50KA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94、第三类防雷建筑物负极性后续雷击最大雷电流（B）。</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37.5KA</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r>
        <w:rPr>
          <w:rFonts w:hint="eastAsia" w:ascii="宋体" w:hAnsi="宋体" w:eastAsia="宋体" w:cs="宋体"/>
          <w:sz w:val="24"/>
          <w:szCs w:val="24"/>
          <w:lang w:val="en-US" w:eastAsia="zh-CN"/>
        </w:rPr>
        <w:t xml:space="preserve"> B、</w:t>
      </w:r>
      <w:r>
        <w:rPr>
          <w:rFonts w:hint="eastAsia" w:cs="宋体"/>
          <w:sz w:val="24"/>
          <w:szCs w:val="24"/>
          <w:lang w:val="en-US" w:eastAsia="zh-CN"/>
        </w:rPr>
        <w:t>25KA</w:t>
      </w:r>
      <w:r>
        <w:rPr>
          <w:rFonts w:hint="eastAsia" w:ascii="宋体" w:hAnsi="宋体" w:eastAsia="宋体" w:cs="宋体"/>
          <w:sz w:val="24"/>
          <w:szCs w:val="24"/>
          <w:lang w:val="en-US" w:eastAsia="zh-CN"/>
        </w:rPr>
        <w:t xml:space="preserve">    C、</w:t>
      </w:r>
      <w:r>
        <w:rPr>
          <w:rFonts w:hint="eastAsia" w:cs="宋体"/>
          <w:sz w:val="24"/>
          <w:szCs w:val="24"/>
          <w:lang w:val="en-US" w:eastAsia="zh-CN"/>
        </w:rPr>
        <w:t>100KA</w:t>
      </w:r>
      <w:r>
        <w:rPr>
          <w:rFonts w:hint="eastAsia" w:ascii="宋体" w:hAnsi="宋体" w:eastAsia="宋体" w:cs="宋体"/>
          <w:sz w:val="24"/>
          <w:szCs w:val="24"/>
          <w:lang w:val="en-US" w:eastAsia="zh-CN"/>
        </w:rPr>
        <w:t xml:space="preserve">     D</w:t>
      </w:r>
      <w:r>
        <w:rPr>
          <w:rFonts w:hint="eastAsia" w:cs="宋体"/>
          <w:sz w:val="24"/>
          <w:szCs w:val="24"/>
          <w:lang w:val="en-US" w:eastAsia="zh-CN"/>
        </w:rPr>
        <w:t>、50KA</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表6.3.2-2</w:t>
      </w:r>
    </w:p>
    <w:p>
      <w:pPr>
        <w:pStyle w:val="4"/>
        <w:spacing w:before="0" w:beforeAutospacing="0" w:after="0" w:afterAutospacing="0" w:line="240" w:lineRule="auto"/>
        <w:rPr>
          <w:rFonts w:hint="eastAsia" w:ascii="宋体" w:hAnsi="宋体" w:eastAsia="宋体" w:cs="宋体"/>
          <w:sz w:val="24"/>
          <w:szCs w:val="24"/>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sz w:val="24"/>
          <w:szCs w:val="24"/>
          <w:lang w:val="en-US" w:eastAsia="zh-CN"/>
        </w:rPr>
        <w:t>95、安装于水平面上的水平导体，采用扁形导体固定支架的间距（ A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400" w:lineRule="exact"/>
        <w:rPr>
          <w:rFonts w:hint="default" w:ascii="宋体" w:hAnsi="宋体" w:eastAsia="宋体" w:cs="宋体"/>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lang w:val="en-US" w:eastAsia="zh-CN"/>
        </w:rPr>
        <w:t>96、</w:t>
      </w:r>
      <w:r>
        <w:rPr>
          <w:rFonts w:hint="eastAsia" w:cs="宋体"/>
          <w:sz w:val="24"/>
          <w:szCs w:val="24"/>
          <w:lang w:val="en-US" w:eastAsia="zh-CN"/>
        </w:rPr>
        <w:t>安装于水平面上的水平导体，采用单根圆形导体固定支架的间距（ B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400" w:lineRule="exact"/>
        <w:rPr>
          <w:rFonts w:hint="default" w:ascii="宋体" w:hAnsi="宋体" w:eastAsia="宋体" w:cs="宋体"/>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lang w:val="en-US" w:eastAsia="zh-CN"/>
        </w:rPr>
        <w:t>97、</w:t>
      </w:r>
      <w:r>
        <w:rPr>
          <w:rFonts w:hint="eastAsia" w:cs="宋体"/>
          <w:sz w:val="24"/>
          <w:szCs w:val="24"/>
          <w:lang w:val="en-US" w:eastAsia="zh-CN"/>
        </w:rPr>
        <w:t>安装于垂直面上的水平导体，采用单根圆形导体固定支架的间距（ B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240" w:lineRule="auto"/>
        <w:rPr>
          <w:rFonts w:hint="default" w:cs="宋体"/>
          <w:sz w:val="24"/>
          <w:szCs w:val="24"/>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sz w:val="24"/>
          <w:szCs w:val="24"/>
          <w:lang w:val="en-US" w:eastAsia="zh-CN"/>
        </w:rPr>
        <w:t>98、安装于垂直面上的水平导体，采用扁形导体固定支架的间距（ A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240" w:lineRule="auto"/>
        <w:rPr>
          <w:rFonts w:hint="eastAsia" w:cs="宋体"/>
          <w:sz w:val="24"/>
          <w:szCs w:val="24"/>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sz w:val="24"/>
          <w:szCs w:val="24"/>
          <w:lang w:val="en-US" w:eastAsia="zh-CN"/>
        </w:rPr>
        <w:t>99、安装与从地面至高20m垂直面上的垂直导体，采用扁形导体固定支架的间距（B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240" w:lineRule="auto"/>
        <w:rPr>
          <w:rFonts w:hint="default" w:cs="宋体"/>
          <w:sz w:val="24"/>
          <w:szCs w:val="24"/>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sz w:val="24"/>
          <w:szCs w:val="24"/>
          <w:lang w:val="en-US" w:eastAsia="zh-CN"/>
        </w:rPr>
        <w:t>100、安装与从地面至高20m垂直面上的垂直导体，采用单根圆形导体固定支架的间距（B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240" w:lineRule="auto"/>
        <w:rPr>
          <w:rFonts w:hint="eastAsia" w:cs="宋体"/>
          <w:sz w:val="24"/>
          <w:szCs w:val="24"/>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sz w:val="24"/>
          <w:szCs w:val="24"/>
          <w:lang w:val="en-US" w:eastAsia="zh-CN"/>
        </w:rPr>
        <w:t>101、安装在高20m垂直面上的垂直导体，采用单根圆形导体固定支架的间距（B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240" w:lineRule="auto"/>
        <w:rPr>
          <w:rFonts w:hint="default" w:cs="宋体"/>
          <w:sz w:val="24"/>
          <w:szCs w:val="24"/>
          <w:lang w:val="en-US" w:eastAsia="zh-CN"/>
        </w:rPr>
      </w:pPr>
    </w:p>
    <w:p>
      <w:pPr>
        <w:pStyle w:val="4"/>
        <w:spacing w:before="0" w:beforeAutospacing="0" w:after="0" w:afterAutospacing="0" w:line="240" w:lineRule="auto"/>
        <w:rPr>
          <w:rFonts w:hint="default" w:ascii="宋体" w:hAnsi="宋体" w:eastAsia="宋体" w:cs="宋体"/>
          <w:sz w:val="24"/>
          <w:szCs w:val="24"/>
          <w:lang w:val="en-US" w:eastAsia="zh-CN"/>
        </w:rPr>
      </w:pPr>
      <w:r>
        <w:rPr>
          <w:rFonts w:hint="eastAsia" w:cs="宋体"/>
          <w:sz w:val="24"/>
          <w:szCs w:val="24"/>
          <w:lang w:val="en-US" w:eastAsia="zh-CN"/>
        </w:rPr>
        <w:t>102、安装在高20m垂直面上的垂直导体，采用扁形导体固定支架的间距（A ）。</w:t>
      </w:r>
    </w:p>
    <w:p>
      <w:pPr>
        <w:pStyle w:val="4"/>
        <w:spacing w:before="0" w:beforeAutospacing="0" w:after="0" w:afterAutospacing="0"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w:t>
      </w:r>
      <w:r>
        <w:rPr>
          <w:rFonts w:hint="eastAsia" w:cs="宋体"/>
          <w:sz w:val="24"/>
          <w:szCs w:val="24"/>
          <w:lang w:val="en-US" w:eastAsia="zh-CN"/>
        </w:rPr>
        <w:t>500m</w:t>
      </w:r>
      <w:r>
        <w:rPr>
          <w:rFonts w:hint="eastAsia" w:ascii="宋体" w:hAnsi="宋体" w:eastAsia="宋体" w:cs="宋体"/>
          <w:sz w:val="24"/>
          <w:szCs w:val="24"/>
          <w:lang w:val="en-US" w:eastAsia="zh-CN"/>
        </w:rPr>
        <w:t>m    B、</w:t>
      </w:r>
      <w:r>
        <w:rPr>
          <w:rFonts w:hint="eastAsia" w:cs="宋体"/>
          <w:sz w:val="24"/>
          <w:szCs w:val="24"/>
          <w:lang w:val="en-US" w:eastAsia="zh-CN"/>
        </w:rPr>
        <w:t>1000m</w:t>
      </w:r>
      <w:r>
        <w:rPr>
          <w:rFonts w:hint="eastAsia" w:ascii="宋体" w:hAnsi="宋体" w:eastAsia="宋体" w:cs="宋体"/>
          <w:sz w:val="24"/>
          <w:szCs w:val="24"/>
          <w:lang w:val="en-US" w:eastAsia="zh-CN"/>
        </w:rPr>
        <w:t>m    C、</w:t>
      </w:r>
      <w:r>
        <w:rPr>
          <w:rFonts w:hint="eastAsia" w:cs="宋体"/>
          <w:sz w:val="24"/>
          <w:szCs w:val="24"/>
          <w:lang w:val="en-US" w:eastAsia="zh-CN"/>
        </w:rPr>
        <w:t>1</w:t>
      </w:r>
      <w:r>
        <w:rPr>
          <w:rFonts w:hint="eastAsia" w:ascii="宋体" w:hAnsi="宋体" w:eastAsia="宋体" w:cs="宋体"/>
          <w:sz w:val="24"/>
          <w:szCs w:val="24"/>
          <w:lang w:val="en-US" w:eastAsia="zh-CN"/>
        </w:rPr>
        <w:t>200</w:t>
      </w:r>
      <w:r>
        <w:rPr>
          <w:rFonts w:hint="eastAsia" w:cs="宋体"/>
          <w:sz w:val="24"/>
          <w:szCs w:val="24"/>
          <w:lang w:val="en-US" w:eastAsia="zh-CN"/>
        </w:rPr>
        <w:t>m</w:t>
      </w:r>
      <w:r>
        <w:rPr>
          <w:rFonts w:hint="eastAsia" w:ascii="宋体" w:hAnsi="宋体" w:eastAsia="宋体" w:cs="宋体"/>
          <w:sz w:val="24"/>
          <w:szCs w:val="24"/>
          <w:lang w:val="en-US" w:eastAsia="zh-CN"/>
        </w:rPr>
        <w:t>m     D、1</w:t>
      </w:r>
      <w:r>
        <w:rPr>
          <w:rFonts w:hint="eastAsia" w:cs="宋体"/>
          <w:sz w:val="24"/>
          <w:szCs w:val="24"/>
          <w:lang w:val="en-US" w:eastAsia="zh-CN"/>
        </w:rPr>
        <w:t>500m</w:t>
      </w:r>
      <w:r>
        <w:rPr>
          <w:rFonts w:hint="eastAsia" w:ascii="宋体" w:hAnsi="宋体" w:eastAsia="宋体" w:cs="宋体"/>
          <w:sz w:val="24"/>
          <w:szCs w:val="24"/>
          <w:lang w:val="en-US" w:eastAsia="zh-CN"/>
        </w:rPr>
        <w:t>m</w:t>
      </w:r>
    </w:p>
    <w:p>
      <w:pPr>
        <w:pStyle w:val="4"/>
        <w:spacing w:before="0" w:beforeAutospacing="0" w:after="0" w:afterAutospacing="0" w:line="240" w:lineRule="auto"/>
        <w:rPr>
          <w:rFonts w:hint="eastAsia" w:cs="宋体"/>
          <w:sz w:val="24"/>
          <w:szCs w:val="24"/>
          <w:lang w:val="en-US" w:eastAsia="zh-CN"/>
        </w:rPr>
      </w:pPr>
      <w:r>
        <w:rPr>
          <w:rFonts w:hint="eastAsia" w:ascii="宋体" w:hAnsi="宋体" w:eastAsia="宋体" w:cs="宋体"/>
          <w:sz w:val="24"/>
          <w:szCs w:val="24"/>
        </w:rPr>
        <w:t>解析：GB 50057-2010《建筑物防雷设计规范》</w:t>
      </w:r>
      <w:r>
        <w:rPr>
          <w:rFonts w:hint="eastAsia" w:ascii="宋体" w:hAnsi="宋体" w:eastAsia="宋体" w:cs="宋体"/>
          <w:sz w:val="24"/>
          <w:szCs w:val="24"/>
          <w:lang w:val="en-US" w:eastAsia="zh-CN"/>
        </w:rPr>
        <w:t>表</w:t>
      </w:r>
      <w:r>
        <w:rPr>
          <w:rFonts w:hint="eastAsia" w:cs="宋体"/>
          <w:sz w:val="24"/>
          <w:szCs w:val="24"/>
          <w:lang w:val="en-US" w:eastAsia="zh-CN"/>
        </w:rPr>
        <w:t>5.2.6</w:t>
      </w:r>
    </w:p>
    <w:p>
      <w:pPr>
        <w:pStyle w:val="4"/>
        <w:spacing w:before="0" w:beforeAutospacing="0" w:after="0" w:afterAutospacing="0" w:line="240" w:lineRule="auto"/>
        <w:rPr>
          <w:rFonts w:hint="default" w:cs="宋体"/>
          <w:sz w:val="24"/>
          <w:szCs w:val="24"/>
          <w:lang w:val="en-US" w:eastAsia="zh-CN"/>
        </w:rPr>
      </w:pPr>
    </w:p>
    <w:p>
      <w:pPr>
        <w:pStyle w:val="4"/>
        <w:spacing w:before="0" w:beforeAutospacing="0" w:after="0" w:afterAutospacing="0" w:line="400" w:lineRule="exact"/>
        <w:rPr>
          <w:rFonts w:hint="default"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720" w:leftChars="0" w:hanging="720" w:firstLine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简答题</w:t>
      </w:r>
    </w:p>
    <w:p>
      <w:pPr>
        <w:keepNext w:val="0"/>
        <w:keepLines w:val="0"/>
        <w:pageBreakBefore w:val="0"/>
        <w:widowControl w:val="0"/>
        <w:numPr>
          <w:ilvl w:val="0"/>
          <w:numId w:val="30"/>
        </w:numPr>
        <w:kinsoku/>
        <w:wordWrap/>
        <w:overflowPunct/>
        <w:topLinePunct w:val="0"/>
        <w:autoSpaceDE/>
        <w:autoSpaceDN/>
        <w:bidi w:val="0"/>
        <w:adjustRightInd/>
        <w:snapToGrid/>
        <w:spacing w:line="240" w:lineRule="auto"/>
        <w:ind w:leftChars="0"/>
        <w:textAlignment w:val="auto"/>
        <w:rPr>
          <w:rStyle w:val="7"/>
          <w:rFonts w:hint="eastAsia" w:ascii="宋体" w:hAnsi="宋体" w:eastAsia="宋体" w:cs="宋体"/>
          <w:b w:val="0"/>
          <w:bCs w:val="0"/>
          <w:i w:val="0"/>
          <w:iCs w:val="0"/>
          <w:caps w:val="0"/>
          <w:color w:val="000000"/>
          <w:spacing w:val="0"/>
          <w:sz w:val="24"/>
          <w:szCs w:val="24"/>
          <w:shd w:val="clear" w:fill="FFFFFF"/>
        </w:rPr>
      </w:pPr>
      <w:r>
        <w:rPr>
          <w:rStyle w:val="7"/>
          <w:rFonts w:hint="eastAsia" w:ascii="宋体" w:hAnsi="宋体" w:eastAsia="宋体" w:cs="宋体"/>
          <w:b w:val="0"/>
          <w:bCs w:val="0"/>
          <w:i w:val="0"/>
          <w:iCs w:val="0"/>
          <w:caps w:val="0"/>
          <w:color w:val="000000"/>
          <w:spacing w:val="0"/>
          <w:sz w:val="24"/>
          <w:szCs w:val="24"/>
          <w:shd w:val="clear" w:fill="FFFFFF"/>
        </w:rPr>
        <w:t>在建筑物的地下室或地面层处，</w:t>
      </w:r>
      <w:r>
        <w:rPr>
          <w:rStyle w:val="7"/>
          <w:rFonts w:hint="eastAsia" w:ascii="宋体" w:hAnsi="宋体" w:eastAsia="宋体" w:cs="宋体"/>
          <w:b w:val="0"/>
          <w:bCs w:val="0"/>
          <w:i w:val="0"/>
          <w:iCs w:val="0"/>
          <w:caps w:val="0"/>
          <w:color w:val="000000"/>
          <w:spacing w:val="0"/>
          <w:sz w:val="24"/>
          <w:szCs w:val="24"/>
          <w:shd w:val="clear" w:fill="FFFFFF"/>
          <w:lang w:val="en-US" w:eastAsia="zh-CN"/>
        </w:rPr>
        <w:t>那些</w:t>
      </w:r>
      <w:r>
        <w:rPr>
          <w:rStyle w:val="7"/>
          <w:rFonts w:hint="eastAsia" w:ascii="宋体" w:hAnsi="宋体" w:eastAsia="宋体" w:cs="宋体"/>
          <w:b w:val="0"/>
          <w:bCs w:val="0"/>
          <w:i w:val="0"/>
          <w:iCs w:val="0"/>
          <w:caps w:val="0"/>
          <w:color w:val="000000"/>
          <w:spacing w:val="0"/>
          <w:sz w:val="24"/>
          <w:szCs w:val="24"/>
          <w:shd w:val="clear" w:fill="FFFFFF"/>
        </w:rPr>
        <w:t>物体应与防雷装置做防雷等电位连接</w:t>
      </w:r>
      <w:r>
        <w:rPr>
          <w:rStyle w:val="7"/>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rPr>
        <w:br w:type="textWrapping"/>
      </w:r>
      <w:r>
        <w:rPr>
          <w:rFonts w:hint="eastAsia" w:ascii="宋体" w:hAnsi="宋体" w:eastAsia="宋体" w:cs="宋体"/>
          <w:b w:val="0"/>
          <w:bCs w:val="0"/>
          <w:i w:val="0"/>
          <w:iCs w:val="0"/>
          <w:caps w:val="0"/>
          <w:color w:val="000000"/>
          <w:spacing w:val="0"/>
          <w:sz w:val="24"/>
          <w:szCs w:val="24"/>
          <w:shd w:val="clear" w:fill="FFFFFF"/>
          <w:lang w:val="en-US" w:eastAsia="zh-CN"/>
        </w:rPr>
        <w:t xml:space="preserve">答： </w:t>
      </w:r>
      <w:r>
        <w:rPr>
          <w:rStyle w:val="7"/>
          <w:rFonts w:hint="eastAsia" w:ascii="宋体" w:hAnsi="宋体" w:eastAsia="宋体" w:cs="宋体"/>
          <w:b w:val="0"/>
          <w:bCs w:val="0"/>
          <w:i w:val="0"/>
          <w:iCs w:val="0"/>
          <w:caps w:val="0"/>
          <w:color w:val="000000"/>
          <w:spacing w:val="0"/>
          <w:sz w:val="24"/>
          <w:szCs w:val="24"/>
          <w:shd w:val="clear" w:fill="FFFFFF"/>
        </w:rPr>
        <w:t>1)建筑物金属体。</w:t>
      </w:r>
      <w:r>
        <w:rPr>
          <w:rFonts w:hint="eastAsia" w:ascii="宋体" w:hAnsi="宋体" w:eastAsia="宋体" w:cs="宋体"/>
          <w:b w:val="0"/>
          <w:bCs w:val="0"/>
          <w:i w:val="0"/>
          <w:iCs w:val="0"/>
          <w:caps w:val="0"/>
          <w:color w:val="000000"/>
          <w:spacing w:val="0"/>
          <w:sz w:val="24"/>
          <w:szCs w:val="24"/>
          <w:shd w:val="clear" w:fill="FFFFFF"/>
        </w:rPr>
        <w:br w:type="textWrapping"/>
      </w:r>
      <w:r>
        <w:rPr>
          <w:rStyle w:val="7"/>
          <w:rFonts w:hint="eastAsia" w:ascii="宋体" w:hAnsi="宋体" w:eastAsia="宋体" w:cs="宋体"/>
          <w:b w:val="0"/>
          <w:bCs w:val="0"/>
          <w:i w:val="0"/>
          <w:iCs w:val="0"/>
          <w:caps w:val="0"/>
          <w:color w:val="000000"/>
          <w:spacing w:val="0"/>
          <w:sz w:val="24"/>
          <w:szCs w:val="24"/>
          <w:shd w:val="clear" w:fill="FFFFFF"/>
        </w:rPr>
        <w:t>   2)金属装置。</w:t>
      </w:r>
      <w:r>
        <w:rPr>
          <w:rFonts w:hint="eastAsia" w:ascii="宋体" w:hAnsi="宋体" w:eastAsia="宋体" w:cs="宋体"/>
          <w:b w:val="0"/>
          <w:bCs w:val="0"/>
          <w:i w:val="0"/>
          <w:iCs w:val="0"/>
          <w:caps w:val="0"/>
          <w:color w:val="000000"/>
          <w:spacing w:val="0"/>
          <w:sz w:val="24"/>
          <w:szCs w:val="24"/>
          <w:shd w:val="clear" w:fill="FFFFFF"/>
        </w:rPr>
        <w:br w:type="textWrapping"/>
      </w:r>
      <w:r>
        <w:rPr>
          <w:rStyle w:val="7"/>
          <w:rFonts w:hint="eastAsia" w:ascii="宋体" w:hAnsi="宋体" w:eastAsia="宋体" w:cs="宋体"/>
          <w:b w:val="0"/>
          <w:bCs w:val="0"/>
          <w:i w:val="0"/>
          <w:iCs w:val="0"/>
          <w:caps w:val="0"/>
          <w:color w:val="000000"/>
          <w:spacing w:val="0"/>
          <w:sz w:val="24"/>
          <w:szCs w:val="24"/>
          <w:shd w:val="clear" w:fill="FFFFFF"/>
        </w:rPr>
        <w:t xml:space="preserve">  </w:t>
      </w:r>
      <w:r>
        <w:rPr>
          <w:rStyle w:val="7"/>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 xml:space="preserve"> 3)建筑物内系统。</w:t>
      </w:r>
      <w:r>
        <w:rPr>
          <w:rFonts w:hint="eastAsia" w:ascii="宋体" w:hAnsi="宋体" w:eastAsia="宋体" w:cs="宋体"/>
          <w:b w:val="0"/>
          <w:bCs w:val="0"/>
          <w:i w:val="0"/>
          <w:iCs w:val="0"/>
          <w:caps w:val="0"/>
          <w:color w:val="000000"/>
          <w:spacing w:val="0"/>
          <w:sz w:val="24"/>
          <w:szCs w:val="24"/>
          <w:shd w:val="clear" w:fill="FFFFFF"/>
        </w:rPr>
        <w:br w:type="textWrapping"/>
      </w:r>
      <w:r>
        <w:rPr>
          <w:rStyle w:val="7"/>
          <w:rFonts w:hint="eastAsia" w:ascii="宋体" w:hAnsi="宋体" w:eastAsia="宋体" w:cs="宋体"/>
          <w:b w:val="0"/>
          <w:bCs w:val="0"/>
          <w:i w:val="0"/>
          <w:iCs w:val="0"/>
          <w:caps w:val="0"/>
          <w:color w:val="000000"/>
          <w:spacing w:val="0"/>
          <w:sz w:val="24"/>
          <w:szCs w:val="24"/>
          <w:shd w:val="clear" w:fill="FFFFFF"/>
        </w:rPr>
        <w:t>   4)进出建筑物的金属管线。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4.1.2条第1款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2、第一类防雷建筑物，</w:t>
      </w:r>
      <w:r>
        <w:rPr>
          <w:rFonts w:hint="eastAsia" w:ascii="宋体" w:hAnsi="宋体" w:eastAsia="宋体" w:cs="宋体"/>
          <w:i w:val="0"/>
          <w:iCs w:val="0"/>
          <w:caps w:val="0"/>
          <w:color w:val="000000"/>
          <w:spacing w:val="0"/>
          <w:sz w:val="24"/>
          <w:szCs w:val="24"/>
          <w:shd w:val="clear" w:fill="FFFFFF"/>
        </w:rPr>
        <w:t>当建筑物高于30m时，尚应采取</w:t>
      </w:r>
      <w:r>
        <w:rPr>
          <w:rFonts w:hint="eastAsia" w:ascii="宋体" w:hAnsi="宋体" w:eastAsia="宋体" w:cs="宋体"/>
          <w:i w:val="0"/>
          <w:iCs w:val="0"/>
          <w:caps w:val="0"/>
          <w:color w:val="000000"/>
          <w:spacing w:val="0"/>
          <w:sz w:val="24"/>
          <w:szCs w:val="24"/>
          <w:shd w:val="clear" w:fill="FFFFFF"/>
          <w:lang w:val="en-US" w:eastAsia="zh-CN"/>
        </w:rPr>
        <w:t>那些</w:t>
      </w:r>
      <w:r>
        <w:rPr>
          <w:rFonts w:hint="eastAsia" w:ascii="宋体" w:hAnsi="宋体" w:eastAsia="宋体" w:cs="宋体"/>
          <w:i w:val="0"/>
          <w:iCs w:val="0"/>
          <w:caps w:val="0"/>
          <w:color w:val="000000"/>
          <w:spacing w:val="0"/>
          <w:sz w:val="24"/>
          <w:szCs w:val="24"/>
          <w:shd w:val="clear" w:fill="FFFFFF"/>
        </w:rPr>
        <w:t>防侧击的措施</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lang w:val="en-US" w:eastAsia="zh-CN"/>
        </w:rPr>
        <w:t>答：</w:t>
      </w:r>
      <w:r>
        <w:rPr>
          <w:rFonts w:hint="eastAsia" w:ascii="宋体" w:hAnsi="宋体" w:eastAsia="宋体" w:cs="宋体"/>
          <w:i w:val="0"/>
          <w:iCs w:val="0"/>
          <w:caps w:val="0"/>
          <w:color w:val="000000"/>
          <w:spacing w:val="0"/>
          <w:sz w:val="24"/>
          <w:szCs w:val="24"/>
          <w:shd w:val="clear" w:fill="FFFFFF"/>
        </w:rPr>
        <w:t xml:space="preserve"> 1)应从30m起每隔不大于6m沿建筑物四周设水平接闪带并应与引下线相连。</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2)30m及以上外墙上的栏杆、门窗等较大的金属物应与防雷装置连接。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4.2.4条第7条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w:t>
      </w:r>
      <w:r>
        <w:rPr>
          <w:rFonts w:hint="eastAsia" w:ascii="宋体" w:hAnsi="宋体" w:eastAsia="宋体" w:cs="宋体"/>
          <w:i w:val="0"/>
          <w:iCs w:val="0"/>
          <w:caps w:val="0"/>
          <w:color w:val="000000"/>
          <w:spacing w:val="0"/>
          <w:sz w:val="24"/>
          <w:szCs w:val="24"/>
          <w:shd w:val="clear" w:fill="FFFFFF"/>
        </w:rPr>
        <w:t>当一座防雷建筑物中兼有第一、二、三类防雷建筑物时，其防雷分类和防雷措施宜符合</w:t>
      </w:r>
      <w:r>
        <w:rPr>
          <w:rFonts w:hint="eastAsia" w:ascii="宋体" w:hAnsi="宋体" w:eastAsia="宋体" w:cs="宋体"/>
          <w:i w:val="0"/>
          <w:iCs w:val="0"/>
          <w:caps w:val="0"/>
          <w:color w:val="000000"/>
          <w:spacing w:val="0"/>
          <w:sz w:val="24"/>
          <w:szCs w:val="24"/>
          <w:shd w:val="clear" w:fill="FFFFFF"/>
          <w:lang w:val="en-US" w:eastAsia="zh-CN"/>
        </w:rPr>
        <w:t>那些</w:t>
      </w:r>
      <w:r>
        <w:rPr>
          <w:rFonts w:hint="eastAsia" w:ascii="宋体" w:hAnsi="宋体" w:eastAsia="宋体" w:cs="宋体"/>
          <w:i w:val="0"/>
          <w:iCs w:val="0"/>
          <w:caps w:val="0"/>
          <w:color w:val="000000"/>
          <w:spacing w:val="0"/>
          <w:sz w:val="24"/>
          <w:szCs w:val="24"/>
          <w:shd w:val="clear" w:fill="FFFFFF"/>
        </w:rPr>
        <w:t>规定</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lang w:val="en-US" w:eastAsia="zh-CN"/>
        </w:rPr>
        <w:t xml:space="preserve">答： </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当第一类防雷建筑物部分的面积占建筑物总面积的30％及以上时，该建筑物宜确定为第一类防雷建筑物。</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当第一类防雷建筑物部分的面积占建筑物总面积的30％以下，且第二类防雷建筑物部分的面积占建筑物总面积的30％及以上时，或当这两部分防雷建筑物的面积均小于建筑物总面积的30％，但其面积之和又大于30％时，该建筑物宜确定为第二类防雷建筑物。但对第一类防雷建筑物部分的防闪电感应和防闪电电涌侵入，应采取第一类防雷建筑物的保护措施。</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 xml:space="preserve"> 3</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当第一、二类防雷建筑物部分的面积之和小于建筑物总面积的30％，且不可能遭直接雷击时，该建筑物可确定为第三类防雷建筑物；但对第一、二类防雷建筑物部分的防闪电感应和防闪电电涌侵入，应采取各自类别的保护措施；当可能遭直接雷击时，宜按各自类别采取防雷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4.5.1条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sz w:val="24"/>
          <w:szCs w:val="24"/>
          <w:lang w:val="en-US" w:eastAsia="zh-CN"/>
        </w:rPr>
        <w:t>4、</w:t>
      </w:r>
      <w:r>
        <w:rPr>
          <w:rFonts w:hint="eastAsia" w:ascii="宋体" w:hAnsi="宋体" w:eastAsia="宋体" w:cs="宋体"/>
          <w:i w:val="0"/>
          <w:iCs w:val="0"/>
          <w:caps w:val="0"/>
          <w:color w:val="000000"/>
          <w:spacing w:val="0"/>
          <w:sz w:val="24"/>
          <w:szCs w:val="24"/>
          <w:shd w:val="clear" w:fill="FFFFFF"/>
        </w:rPr>
        <w:t>固定在建筑物上的节日彩灯、航空障碍信号灯及其他用电设备和线路应根据建筑物的防雷类别采取相应的防止闪电电涌侵入的措施，并应符合</w:t>
      </w:r>
      <w:r>
        <w:rPr>
          <w:rFonts w:hint="eastAsia" w:ascii="宋体" w:hAnsi="宋体" w:eastAsia="宋体" w:cs="宋体"/>
          <w:i w:val="0"/>
          <w:iCs w:val="0"/>
          <w:caps w:val="0"/>
          <w:color w:val="000000"/>
          <w:spacing w:val="0"/>
          <w:sz w:val="24"/>
          <w:szCs w:val="24"/>
          <w:shd w:val="clear" w:fill="FFFFFF"/>
          <w:lang w:val="en-US" w:eastAsia="zh-CN"/>
        </w:rPr>
        <w:t>那些</w:t>
      </w:r>
      <w:r>
        <w:rPr>
          <w:rFonts w:hint="eastAsia" w:ascii="宋体" w:hAnsi="宋体" w:eastAsia="宋体" w:cs="宋体"/>
          <w:i w:val="0"/>
          <w:iCs w:val="0"/>
          <w:caps w:val="0"/>
          <w:color w:val="000000"/>
          <w:spacing w:val="0"/>
          <w:sz w:val="24"/>
          <w:szCs w:val="24"/>
          <w:shd w:val="clear" w:fill="FFFFFF"/>
        </w:rPr>
        <w:t>规定</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lang w:val="en-US" w:eastAsia="zh-CN"/>
        </w:rPr>
        <w:t xml:space="preserve">答： </w:t>
      </w:r>
      <w:r>
        <w:rPr>
          <w:rFonts w:hint="eastAsia" w:ascii="宋体" w:hAnsi="宋体" w:eastAsia="宋体" w:cs="宋体"/>
          <w:i w:val="0"/>
          <w:iCs w:val="0"/>
          <w:caps w:val="0"/>
          <w:color w:val="000000"/>
          <w:spacing w:val="0"/>
          <w:sz w:val="24"/>
          <w:szCs w:val="24"/>
          <w:shd w:val="clear" w:fill="FFFFFF"/>
        </w:rPr>
        <w:t>1</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无金属外壳或保护网罩的用电设备应处在接闪器的保护范围内。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从配电箱引出的配电线路应穿钢管。钢管的一端应与配电箱和PE线相连；另一端应与用电设备外壳、保护罩相连，并应就近与屋顶防雷装置相连。当钢管因连接设备而中间断开时应设跨接线。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3</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在配电箱内应在开关的电源侧装设Ⅱ级试验的电涌保护器，其电压保护水平不应大于2.5kV，标称放电电流值应根据具体情况确定。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4.5.4条</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360" w:leftChars="0" w:hanging="360" w:firstLineChars="0"/>
        <w:textAlignment w:val="auto"/>
        <w:rPr>
          <w:rFonts w:hint="eastAsia" w:ascii="宋体" w:hAnsi="宋体" w:eastAsia="宋体" w:cs="宋体"/>
          <w:color w:val="000000"/>
          <w:sz w:val="24"/>
          <w:szCs w:val="24"/>
          <w:lang w:val="en-US" w:eastAsia="zh-CN"/>
        </w:rPr>
      </w:pPr>
      <w:r>
        <w:rPr>
          <w:rFonts w:hint="eastAsia" w:ascii="微软雅黑" w:hAnsi="微软雅黑" w:eastAsia="微软雅黑" w:cs="微软雅黑"/>
          <w:i w:val="0"/>
          <w:iCs w:val="0"/>
          <w:caps w:val="0"/>
          <w:color w:val="000000"/>
          <w:spacing w:val="0"/>
          <w:sz w:val="21"/>
          <w:szCs w:val="21"/>
          <w:shd w:val="clear" w:fill="FFFFFF"/>
        </w:rPr>
        <w:t> </w:t>
      </w:r>
      <w:r>
        <w:rPr>
          <w:rFonts w:hint="eastAsia" w:ascii="宋体" w:hAnsi="宋体" w:eastAsia="宋体" w:cs="宋体"/>
          <w:i w:val="0"/>
          <w:iCs w:val="0"/>
          <w:caps w:val="0"/>
          <w:color w:val="000000"/>
          <w:spacing w:val="0"/>
          <w:sz w:val="24"/>
          <w:szCs w:val="24"/>
          <w:shd w:val="clear" w:fill="FFFFFF"/>
        </w:rPr>
        <w:t>防接触电压应符合</w:t>
      </w:r>
      <w:r>
        <w:rPr>
          <w:rFonts w:hint="eastAsia" w:ascii="宋体" w:hAnsi="宋体" w:eastAsia="宋体" w:cs="宋体"/>
          <w:i w:val="0"/>
          <w:iCs w:val="0"/>
          <w:caps w:val="0"/>
          <w:color w:val="000000"/>
          <w:spacing w:val="0"/>
          <w:sz w:val="24"/>
          <w:szCs w:val="24"/>
          <w:shd w:val="clear" w:fill="FFFFFF"/>
          <w:lang w:val="en-US" w:eastAsia="zh-CN"/>
        </w:rPr>
        <w:t>那些</w:t>
      </w:r>
      <w:r>
        <w:rPr>
          <w:rFonts w:hint="eastAsia" w:ascii="宋体" w:hAnsi="宋体" w:eastAsia="宋体" w:cs="宋体"/>
          <w:i w:val="0"/>
          <w:iCs w:val="0"/>
          <w:caps w:val="0"/>
          <w:color w:val="000000"/>
          <w:spacing w:val="0"/>
          <w:sz w:val="24"/>
          <w:szCs w:val="24"/>
          <w:shd w:val="clear" w:fill="FFFFFF"/>
        </w:rPr>
        <w:t>规定</w:t>
      </w:r>
      <w:r>
        <w:rPr>
          <w:rFonts w:hint="eastAsia" w:ascii="宋体" w:hAnsi="宋体" w:eastAsia="宋体" w:cs="宋体"/>
          <w:i w:val="0"/>
          <w:iCs w:val="0"/>
          <w:caps w:val="0"/>
          <w:color w:val="000000"/>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i w:val="0"/>
          <w:iCs w:val="0"/>
          <w:caps w:val="0"/>
          <w:color w:val="000000"/>
          <w:spacing w:val="0"/>
          <w:sz w:val="24"/>
          <w:szCs w:val="24"/>
          <w:shd w:val="clear" w:fill="FFFFFF"/>
          <w:lang w:val="en-US" w:eastAsia="zh-CN"/>
        </w:rPr>
        <w:t xml:space="preserve">答： </w:t>
      </w:r>
      <w:r>
        <w:rPr>
          <w:rFonts w:hint="eastAsia" w:ascii="宋体" w:hAnsi="宋体" w:eastAsia="宋体" w:cs="宋体"/>
          <w:i w:val="0"/>
          <w:iCs w:val="0"/>
          <w:caps w:val="0"/>
          <w:color w:val="000000"/>
          <w:spacing w:val="0"/>
          <w:sz w:val="24"/>
          <w:szCs w:val="24"/>
          <w:shd w:val="clear" w:fill="FFFFFF"/>
        </w:rPr>
        <w:t>1)利用建筑物金属构架和建筑物互相连接的钢筋在电气上是贯通且不少于10根柱子组成的自然引下线，作为自然引下线的柱子包括位于建筑物四周和建筑物内的。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2)引下线3m范围内地表层的电阻率不小于50kΩm，或敷设5cm厚沥青层或15cm厚砾石层。</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3)外露引下线，其距地面2.7m以下的导体用耐1.2／50μs冲击电压100kV的绝缘层隔离，或用至少3mm厚的交联聚乙烯层隔离。</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4)用护栏、警告牌使接触引下线的可能性降至最低限度。</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4.5.6条第1款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w:t>
      </w:r>
      <w:r>
        <w:rPr>
          <w:rFonts w:hint="eastAsia" w:ascii="宋体" w:hAnsi="宋体" w:eastAsia="宋体" w:cs="宋体"/>
          <w:i w:val="0"/>
          <w:iCs w:val="0"/>
          <w:caps w:val="0"/>
          <w:color w:val="000000"/>
          <w:spacing w:val="0"/>
          <w:sz w:val="24"/>
          <w:szCs w:val="24"/>
          <w:shd w:val="clear" w:fill="FFFFFF"/>
        </w:rPr>
        <w:t>防跨步电压应符合下列规定之一：</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lang w:val="en-US" w:eastAsia="zh-CN"/>
        </w:rPr>
        <w:t>答：</w:t>
      </w:r>
      <w:r>
        <w:rPr>
          <w:rFonts w:hint="eastAsia" w:ascii="宋体" w:hAnsi="宋体" w:eastAsia="宋体" w:cs="宋体"/>
          <w:i w:val="0"/>
          <w:iCs w:val="0"/>
          <w:caps w:val="0"/>
          <w:color w:val="000000"/>
          <w:spacing w:val="0"/>
          <w:sz w:val="24"/>
          <w:szCs w:val="24"/>
          <w:shd w:val="clear" w:fill="FFFFFF"/>
        </w:rPr>
        <w:t>1)利用建筑物金属构架和建筑物互相连接的钢筋在电气上是贯通且不少于10根柱子组成的自然引下线，作为自然引下线的柱子包括位于建筑物四周和建筑物内的。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2)引下线3m范围内地表层的电阻率不小于50kΩm，或敷设5cm厚沥青层或15cm厚砾石层。</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3)用网状接地装置对地面做均衡电位处理。</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4)用护栏、警告牌使进入距引下线3m范围内地面的可能性减小到最低限度。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4.5.6条第2款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color w:val="000000"/>
          <w:sz w:val="24"/>
          <w:szCs w:val="24"/>
          <w:lang w:val="en-US" w:eastAsia="zh-CN"/>
        </w:rPr>
        <w:t>7、</w:t>
      </w:r>
      <w:r>
        <w:rPr>
          <w:rFonts w:hint="eastAsia" w:ascii="宋体" w:hAnsi="宋体" w:eastAsia="宋体" w:cs="宋体"/>
          <w:i w:val="0"/>
          <w:iCs w:val="0"/>
          <w:caps w:val="0"/>
          <w:color w:val="000000"/>
          <w:spacing w:val="0"/>
          <w:sz w:val="24"/>
          <w:szCs w:val="24"/>
          <w:shd w:val="clear" w:fill="FFFFFF"/>
        </w:rPr>
        <w:t>对第二类和第三类防雷建筑物，没有得到接闪器保护的屋顶孤立金属物的尺寸不超过</w:t>
      </w:r>
      <w:r>
        <w:rPr>
          <w:rFonts w:hint="eastAsia" w:ascii="宋体" w:hAnsi="宋体" w:eastAsia="宋体" w:cs="宋体"/>
          <w:i w:val="0"/>
          <w:iCs w:val="0"/>
          <w:caps w:val="0"/>
          <w:color w:val="000000"/>
          <w:spacing w:val="0"/>
          <w:sz w:val="24"/>
          <w:szCs w:val="24"/>
          <w:shd w:val="clear" w:fill="FFFFFF"/>
          <w:lang w:val="en-US" w:eastAsia="zh-CN"/>
        </w:rPr>
        <w:t>多少</w:t>
      </w:r>
      <w:r>
        <w:rPr>
          <w:rFonts w:hint="eastAsia" w:ascii="宋体" w:hAnsi="宋体" w:eastAsia="宋体" w:cs="宋体"/>
          <w:i w:val="0"/>
          <w:iCs w:val="0"/>
          <w:caps w:val="0"/>
          <w:color w:val="000000"/>
          <w:spacing w:val="0"/>
          <w:sz w:val="24"/>
          <w:szCs w:val="24"/>
          <w:shd w:val="clear" w:fill="FFFFFF"/>
        </w:rPr>
        <w:t>数值时，可不要求附加的保护措施：</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lang w:val="en-US" w:eastAsia="zh-CN"/>
        </w:rPr>
        <w:t>答：</w:t>
      </w:r>
      <w:r>
        <w:rPr>
          <w:rFonts w:hint="eastAsia" w:ascii="宋体" w:hAnsi="宋体" w:eastAsia="宋体" w:cs="宋体"/>
          <w:i w:val="0"/>
          <w:iCs w:val="0"/>
          <w:caps w:val="0"/>
          <w:color w:val="000000"/>
          <w:spacing w:val="0"/>
          <w:sz w:val="24"/>
          <w:szCs w:val="24"/>
          <w:shd w:val="clear" w:fill="FFFFFF"/>
        </w:rPr>
        <w:t>1)高出屋顶平面不超过0.3m。</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2)上层表面总面积不超过1.0m</w:t>
      </w:r>
      <w:r>
        <w:rPr>
          <w:rFonts w:hint="eastAsia" w:ascii="宋体" w:hAnsi="宋体" w:eastAsia="宋体" w:cs="宋体"/>
          <w:i w:val="0"/>
          <w:iCs w:val="0"/>
          <w:caps w:val="0"/>
          <w:color w:val="000000"/>
          <w:spacing w:val="0"/>
          <w:sz w:val="24"/>
          <w:szCs w:val="24"/>
          <w:shd w:val="clear" w:fill="FFFFFF"/>
          <w:vertAlign w:val="superscript"/>
        </w:rPr>
        <w:t>2</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3)上层表面的长度不超过2.0m。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4.5.7条第1款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w:t>
      </w:r>
      <w:r>
        <w:rPr>
          <w:rFonts w:hint="eastAsia" w:ascii="宋体" w:hAnsi="宋体" w:eastAsia="宋体" w:cs="宋体"/>
          <w:i w:val="0"/>
          <w:iCs w:val="0"/>
          <w:caps w:val="0"/>
          <w:color w:val="000000"/>
          <w:spacing w:val="0"/>
          <w:sz w:val="24"/>
          <w:szCs w:val="24"/>
          <w:shd w:val="clear" w:fill="FFFFFF"/>
        </w:rPr>
        <w:t>专门敷设的接闪器应由</w:t>
      </w:r>
      <w:r>
        <w:rPr>
          <w:rFonts w:hint="eastAsia" w:ascii="宋体" w:hAnsi="宋体" w:eastAsia="宋体" w:cs="宋体"/>
          <w:i w:val="0"/>
          <w:iCs w:val="0"/>
          <w:caps w:val="0"/>
          <w:color w:val="000000"/>
          <w:spacing w:val="0"/>
          <w:sz w:val="24"/>
          <w:szCs w:val="24"/>
          <w:shd w:val="clear" w:fill="FFFFFF"/>
          <w:lang w:val="en-US" w:eastAsia="zh-CN"/>
        </w:rPr>
        <w:t>那一种</w:t>
      </w:r>
      <w:r>
        <w:rPr>
          <w:rFonts w:hint="eastAsia" w:ascii="宋体" w:hAnsi="宋体" w:eastAsia="宋体" w:cs="宋体"/>
          <w:i w:val="0"/>
          <w:iCs w:val="0"/>
          <w:caps w:val="0"/>
          <w:color w:val="000000"/>
          <w:spacing w:val="0"/>
          <w:sz w:val="24"/>
          <w:szCs w:val="24"/>
          <w:shd w:val="clear" w:fill="FFFFFF"/>
        </w:rPr>
        <w:t>或多种方式组成</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lang w:val="en-US" w:eastAsia="zh-CN"/>
        </w:rPr>
        <w:t>答 ：1）</w:t>
      </w:r>
      <w:r>
        <w:rPr>
          <w:rFonts w:hint="eastAsia" w:ascii="宋体" w:hAnsi="宋体" w:eastAsia="宋体" w:cs="宋体"/>
          <w:i w:val="0"/>
          <w:iCs w:val="0"/>
          <w:caps w:val="0"/>
          <w:color w:val="000000"/>
          <w:spacing w:val="0"/>
          <w:sz w:val="24"/>
          <w:szCs w:val="24"/>
          <w:shd w:val="clear" w:fill="FFFFFF"/>
        </w:rPr>
        <w:t xml:space="preserve"> 独立接闪杆</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2</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架空接闪线或架空接闪网。</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xml:space="preserve">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 xml:space="preserve"> 3</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 xml:space="preserve"> 直接装设在建筑物上的接闪杆、接闪带或接闪网。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5.2.11条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p>
    <w:p>
      <w:pPr>
        <w:keepNext w:val="0"/>
        <w:keepLines w:val="0"/>
        <w:pageBreakBefore w:val="0"/>
        <w:widowControl w:val="0"/>
        <w:numPr>
          <w:ilvl w:val="0"/>
          <w:numId w:val="31"/>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防雷击电磁脉冲的基本规定。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Style w:val="7"/>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color w:val="000000"/>
          <w:sz w:val="24"/>
          <w:szCs w:val="24"/>
          <w:lang w:val="en-US" w:eastAsia="zh-CN"/>
        </w:rPr>
        <w:t>答：</w:t>
      </w:r>
      <w:r>
        <w:rPr>
          <w:rFonts w:hint="eastAsia" w:ascii="宋体" w:hAnsi="宋体" w:eastAsia="宋体" w:cs="宋体"/>
          <w:b w:val="0"/>
          <w:bCs w:val="0"/>
          <w:i w:val="0"/>
          <w:iCs w:val="0"/>
          <w:caps w:val="0"/>
          <w:color w:val="000000"/>
          <w:spacing w:val="0"/>
          <w:sz w:val="24"/>
          <w:szCs w:val="24"/>
          <w:shd w:val="clear" w:fill="FFFFFF"/>
        </w:rPr>
        <w:t>在工程的设计阶段不知道电子系统的规模和具体位置的情况下，若预计将来会有需要防雷击电磁脉冲的电气和电子系统，应在设计时将建筑物的金属支撑物、金属框架或钢筋混凝土的钢筋等自然构件、金属管道、配电的保护接地系统等与防雷装置组成一个接地系统，并应在需要之处预埋等电位连接板。</w:t>
      </w:r>
      <w:r>
        <w:rPr>
          <w:rFonts w:hint="eastAsia" w:ascii="宋体" w:hAnsi="宋体" w:eastAsia="宋体" w:cs="宋体"/>
          <w:b w:val="0"/>
          <w:bCs w:val="0"/>
          <w:i w:val="0"/>
          <w:iCs w:val="0"/>
          <w:caps w:val="0"/>
          <w:color w:val="000000"/>
          <w:spacing w:val="0"/>
          <w:sz w:val="24"/>
          <w:szCs w:val="24"/>
          <w:shd w:val="clear" w:fill="FFFFFF"/>
        </w:rPr>
        <w:br w:type="textWrapping"/>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r>
        <w:rPr>
          <w:rStyle w:val="7"/>
          <w:rFonts w:hint="eastAsia" w:ascii="宋体" w:hAnsi="宋体" w:eastAsia="宋体" w:cs="宋体"/>
          <w:b w:val="0"/>
          <w:bCs w:val="0"/>
          <w:i w:val="0"/>
          <w:iCs w:val="0"/>
          <w:caps w:val="0"/>
          <w:color w:val="000000"/>
          <w:spacing w:val="0"/>
          <w:sz w:val="24"/>
          <w:szCs w:val="24"/>
          <w:shd w:val="clear" w:fill="FFFFFF"/>
        </w:rPr>
        <w:t xml:space="preserve"> 当电源采用TN系统时，从建筑物总配电箱起供电给本建筑物内的配电线路和分支线路必须采用TN-S系统。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解析GB 50057-2010《建筑物防雷设计规范》</w:t>
      </w:r>
      <w:r>
        <w:rPr>
          <w:rFonts w:hint="eastAsia" w:ascii="宋体" w:hAnsi="宋体" w:eastAsia="宋体" w:cs="宋体"/>
          <w:color w:val="000000"/>
          <w:sz w:val="24"/>
          <w:szCs w:val="24"/>
          <w:lang w:val="en-US" w:eastAsia="zh-CN"/>
        </w:rPr>
        <w:t>6.1节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Style w:val="7"/>
          <w:rFonts w:hint="eastAsia" w:ascii="宋体" w:hAnsi="宋体" w:eastAsia="宋体" w:cs="宋体"/>
          <w:b w:val="0"/>
          <w:bCs w:val="0"/>
          <w:i w:val="0"/>
          <w:iCs w:val="0"/>
          <w:caps w:val="0"/>
          <w:color w:val="000000"/>
          <w:spacing w:val="0"/>
          <w:sz w:val="24"/>
          <w:szCs w:val="24"/>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color w:val="000000"/>
          <w:sz w:val="24"/>
          <w:szCs w:val="24"/>
          <w:lang w:val="en-US" w:eastAsia="zh-CN"/>
        </w:rPr>
      </w:pPr>
    </w:p>
    <w:p>
      <w:pPr>
        <w:spacing w:line="400" w:lineRule="exact"/>
        <w:jc w:val="left"/>
        <w:rPr>
          <w:rFonts w:hint="default" w:ascii="宋体" w:hAnsi="宋体" w:eastAsia="宋体" w:cs="宋体"/>
          <w:b w:val="0"/>
          <w:bCs w:val="0"/>
          <w:sz w:val="24"/>
          <w:szCs w:val="24"/>
          <w:lang w:val="en-US" w:eastAsia="zh-CN"/>
        </w:rPr>
      </w:pPr>
    </w:p>
    <w:p>
      <w:pPr>
        <w:spacing w:line="400" w:lineRule="exact"/>
        <w:jc w:val="left"/>
        <w:rPr>
          <w:rFonts w:hint="default" w:ascii="宋体" w:hAnsi="宋体" w:eastAsia="宋体" w:cs="宋体"/>
          <w:b w:val="0"/>
          <w:bCs w:val="0"/>
          <w:sz w:val="24"/>
          <w:szCs w:val="24"/>
          <w:lang w:val="en-US" w:eastAsia="zh-CN"/>
        </w:rPr>
      </w:pPr>
    </w:p>
    <w:sectPr>
      <w:pgSz w:w="11906" w:h="16838"/>
      <w:pgMar w:top="1440" w:right="851" w:bottom="1440"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E9A97"/>
    <w:multiLevelType w:val="singleLevel"/>
    <w:tmpl w:val="89AE9A97"/>
    <w:lvl w:ilvl="0" w:tentative="0">
      <w:start w:val="59"/>
      <w:numFmt w:val="decimal"/>
      <w:suff w:val="nothing"/>
      <w:lvlText w:val="%1、"/>
      <w:lvlJc w:val="left"/>
    </w:lvl>
  </w:abstractNum>
  <w:abstractNum w:abstractNumId="1">
    <w:nsid w:val="917D26D0"/>
    <w:multiLevelType w:val="singleLevel"/>
    <w:tmpl w:val="917D26D0"/>
    <w:lvl w:ilvl="0" w:tentative="0">
      <w:start w:val="7"/>
      <w:numFmt w:val="decimal"/>
      <w:suff w:val="nothing"/>
      <w:lvlText w:val="%1、"/>
      <w:lvlJc w:val="left"/>
    </w:lvl>
  </w:abstractNum>
  <w:abstractNum w:abstractNumId="2">
    <w:nsid w:val="95DA3A80"/>
    <w:multiLevelType w:val="singleLevel"/>
    <w:tmpl w:val="95DA3A80"/>
    <w:lvl w:ilvl="0" w:tentative="0">
      <w:start w:val="93"/>
      <w:numFmt w:val="decimal"/>
      <w:suff w:val="nothing"/>
      <w:lvlText w:val="%1、"/>
      <w:lvlJc w:val="left"/>
    </w:lvl>
  </w:abstractNum>
  <w:abstractNum w:abstractNumId="3">
    <w:nsid w:val="B393ECE2"/>
    <w:multiLevelType w:val="singleLevel"/>
    <w:tmpl w:val="B393ECE2"/>
    <w:lvl w:ilvl="0" w:tentative="0">
      <w:start w:val="7"/>
      <w:numFmt w:val="decimal"/>
      <w:suff w:val="nothing"/>
      <w:lvlText w:val="%1、"/>
      <w:lvlJc w:val="left"/>
    </w:lvl>
  </w:abstractNum>
  <w:abstractNum w:abstractNumId="4">
    <w:nsid w:val="BB966BC9"/>
    <w:multiLevelType w:val="singleLevel"/>
    <w:tmpl w:val="BB966BC9"/>
    <w:lvl w:ilvl="0" w:tentative="0">
      <w:start w:val="134"/>
      <w:numFmt w:val="decimal"/>
      <w:suff w:val="nothing"/>
      <w:lvlText w:val="%1、"/>
      <w:lvlJc w:val="left"/>
    </w:lvl>
  </w:abstractNum>
  <w:abstractNum w:abstractNumId="5">
    <w:nsid w:val="BD926BAC"/>
    <w:multiLevelType w:val="singleLevel"/>
    <w:tmpl w:val="BD926BAC"/>
    <w:lvl w:ilvl="0" w:tentative="0">
      <w:start w:val="22"/>
      <w:numFmt w:val="decimal"/>
      <w:suff w:val="nothing"/>
      <w:lvlText w:val="%1、"/>
      <w:lvlJc w:val="left"/>
    </w:lvl>
  </w:abstractNum>
  <w:abstractNum w:abstractNumId="6">
    <w:nsid w:val="C517445E"/>
    <w:multiLevelType w:val="singleLevel"/>
    <w:tmpl w:val="C517445E"/>
    <w:lvl w:ilvl="0" w:tentative="0">
      <w:start w:val="38"/>
      <w:numFmt w:val="decimal"/>
      <w:suff w:val="nothing"/>
      <w:lvlText w:val="%1、"/>
      <w:lvlJc w:val="left"/>
    </w:lvl>
  </w:abstractNum>
  <w:abstractNum w:abstractNumId="7">
    <w:nsid w:val="CA6374B7"/>
    <w:multiLevelType w:val="singleLevel"/>
    <w:tmpl w:val="CA6374B7"/>
    <w:lvl w:ilvl="0" w:tentative="0">
      <w:start w:val="37"/>
      <w:numFmt w:val="decimal"/>
      <w:suff w:val="nothing"/>
      <w:lvlText w:val="%1、"/>
      <w:lvlJc w:val="left"/>
    </w:lvl>
  </w:abstractNum>
  <w:abstractNum w:abstractNumId="8">
    <w:nsid w:val="D326559B"/>
    <w:multiLevelType w:val="singleLevel"/>
    <w:tmpl w:val="D326559B"/>
    <w:lvl w:ilvl="0" w:tentative="0">
      <w:start w:val="120"/>
      <w:numFmt w:val="decimal"/>
      <w:suff w:val="nothing"/>
      <w:lvlText w:val="%1、"/>
      <w:lvlJc w:val="left"/>
    </w:lvl>
  </w:abstractNum>
  <w:abstractNum w:abstractNumId="9">
    <w:nsid w:val="D5FC15B2"/>
    <w:multiLevelType w:val="singleLevel"/>
    <w:tmpl w:val="D5FC15B2"/>
    <w:lvl w:ilvl="0" w:tentative="0">
      <w:start w:val="1"/>
      <w:numFmt w:val="decimal"/>
      <w:suff w:val="nothing"/>
      <w:lvlText w:val="%1、"/>
      <w:lvlJc w:val="left"/>
    </w:lvl>
  </w:abstractNum>
  <w:abstractNum w:abstractNumId="10">
    <w:nsid w:val="DAF3E109"/>
    <w:multiLevelType w:val="singleLevel"/>
    <w:tmpl w:val="DAF3E109"/>
    <w:lvl w:ilvl="0" w:tentative="0">
      <w:start w:val="162"/>
      <w:numFmt w:val="decimal"/>
      <w:suff w:val="nothing"/>
      <w:lvlText w:val="%1、"/>
      <w:lvlJc w:val="left"/>
    </w:lvl>
  </w:abstractNum>
  <w:abstractNum w:abstractNumId="11">
    <w:nsid w:val="DD454FC1"/>
    <w:multiLevelType w:val="singleLevel"/>
    <w:tmpl w:val="DD454FC1"/>
    <w:lvl w:ilvl="0" w:tentative="0">
      <w:start w:val="70"/>
      <w:numFmt w:val="decimal"/>
      <w:suff w:val="nothing"/>
      <w:lvlText w:val="%1、"/>
      <w:lvlJc w:val="left"/>
    </w:lvl>
  </w:abstractNum>
  <w:abstractNum w:abstractNumId="12">
    <w:nsid w:val="E35C917B"/>
    <w:multiLevelType w:val="singleLevel"/>
    <w:tmpl w:val="E35C917B"/>
    <w:lvl w:ilvl="0" w:tentative="0">
      <w:start w:val="174"/>
      <w:numFmt w:val="decimal"/>
      <w:suff w:val="nothing"/>
      <w:lvlText w:val="%1、"/>
      <w:lvlJc w:val="left"/>
    </w:lvl>
  </w:abstractNum>
  <w:abstractNum w:abstractNumId="13">
    <w:nsid w:val="ECF8C86D"/>
    <w:multiLevelType w:val="singleLevel"/>
    <w:tmpl w:val="ECF8C86D"/>
    <w:lvl w:ilvl="0" w:tentative="0">
      <w:start w:val="52"/>
      <w:numFmt w:val="decimal"/>
      <w:suff w:val="nothing"/>
      <w:lvlText w:val="%1、"/>
      <w:lvlJc w:val="left"/>
    </w:lvl>
  </w:abstractNum>
  <w:abstractNum w:abstractNumId="14">
    <w:nsid w:val="F901D9E5"/>
    <w:multiLevelType w:val="singleLevel"/>
    <w:tmpl w:val="F901D9E5"/>
    <w:lvl w:ilvl="0" w:tentative="0">
      <w:start w:val="155"/>
      <w:numFmt w:val="decimal"/>
      <w:suff w:val="nothing"/>
      <w:lvlText w:val="%1、"/>
      <w:lvlJc w:val="left"/>
    </w:lvl>
  </w:abstractNum>
  <w:abstractNum w:abstractNumId="15">
    <w:nsid w:val="07461D7E"/>
    <w:multiLevelType w:val="singleLevel"/>
    <w:tmpl w:val="07461D7E"/>
    <w:lvl w:ilvl="0" w:tentative="0">
      <w:start w:val="28"/>
      <w:numFmt w:val="decimal"/>
      <w:suff w:val="nothing"/>
      <w:lvlText w:val="%1、"/>
      <w:lvlJc w:val="left"/>
    </w:lvl>
  </w:abstractNum>
  <w:abstractNum w:abstractNumId="16">
    <w:nsid w:val="091999A4"/>
    <w:multiLevelType w:val="singleLevel"/>
    <w:tmpl w:val="091999A4"/>
    <w:lvl w:ilvl="0" w:tentative="0">
      <w:start w:val="1"/>
      <w:numFmt w:val="decimal"/>
      <w:suff w:val="nothing"/>
      <w:lvlText w:val="%1、"/>
      <w:lvlJc w:val="left"/>
    </w:lvl>
  </w:abstractNum>
  <w:abstractNum w:abstractNumId="17">
    <w:nsid w:val="0EE1E0BD"/>
    <w:multiLevelType w:val="singleLevel"/>
    <w:tmpl w:val="0EE1E0BD"/>
    <w:lvl w:ilvl="0" w:tentative="0">
      <w:start w:val="83"/>
      <w:numFmt w:val="decimal"/>
      <w:suff w:val="nothing"/>
      <w:lvlText w:val="%1、"/>
      <w:lvlJc w:val="left"/>
    </w:lvl>
  </w:abstractNum>
  <w:abstractNum w:abstractNumId="18">
    <w:nsid w:val="13FB5C6C"/>
    <w:multiLevelType w:val="singleLevel"/>
    <w:tmpl w:val="13FB5C6C"/>
    <w:lvl w:ilvl="0" w:tentative="0">
      <w:start w:val="1"/>
      <w:numFmt w:val="upperLetter"/>
      <w:suff w:val="nothing"/>
      <w:lvlText w:val="%1、"/>
      <w:lvlJc w:val="left"/>
    </w:lvl>
  </w:abstractNum>
  <w:abstractNum w:abstractNumId="19">
    <w:nsid w:val="199274CF"/>
    <w:multiLevelType w:val="singleLevel"/>
    <w:tmpl w:val="199274CF"/>
    <w:lvl w:ilvl="0" w:tentative="0">
      <w:start w:val="19"/>
      <w:numFmt w:val="decimal"/>
      <w:suff w:val="nothing"/>
      <w:lvlText w:val="%1、"/>
      <w:lvlJc w:val="left"/>
    </w:lvl>
  </w:abstractNum>
  <w:abstractNum w:abstractNumId="20">
    <w:nsid w:val="1A5DD501"/>
    <w:multiLevelType w:val="singleLevel"/>
    <w:tmpl w:val="1A5DD501"/>
    <w:lvl w:ilvl="0" w:tentative="0">
      <w:start w:val="18"/>
      <w:numFmt w:val="decimal"/>
      <w:suff w:val="nothing"/>
      <w:lvlText w:val="%1、"/>
      <w:lvlJc w:val="left"/>
    </w:lvl>
  </w:abstractNum>
  <w:abstractNum w:abstractNumId="21">
    <w:nsid w:val="2904FDB8"/>
    <w:multiLevelType w:val="singleLevel"/>
    <w:tmpl w:val="2904FDB8"/>
    <w:lvl w:ilvl="0" w:tentative="0">
      <w:start w:val="9"/>
      <w:numFmt w:val="decimal"/>
      <w:suff w:val="nothing"/>
      <w:lvlText w:val="%1、"/>
      <w:lvlJc w:val="left"/>
    </w:lvl>
  </w:abstractNum>
  <w:abstractNum w:abstractNumId="22">
    <w:nsid w:val="348E8205"/>
    <w:multiLevelType w:val="singleLevel"/>
    <w:tmpl w:val="348E8205"/>
    <w:lvl w:ilvl="0" w:tentative="0">
      <w:start w:val="94"/>
      <w:numFmt w:val="decimal"/>
      <w:suff w:val="nothing"/>
      <w:lvlText w:val="%1、"/>
      <w:lvlJc w:val="left"/>
    </w:lvl>
  </w:abstractNum>
  <w:abstractNum w:abstractNumId="23">
    <w:nsid w:val="416EA10A"/>
    <w:multiLevelType w:val="singleLevel"/>
    <w:tmpl w:val="416EA10A"/>
    <w:lvl w:ilvl="0" w:tentative="0">
      <w:start w:val="28"/>
      <w:numFmt w:val="decimal"/>
      <w:suff w:val="nothing"/>
      <w:lvlText w:val="%1、"/>
      <w:lvlJc w:val="left"/>
    </w:lvl>
  </w:abstractNum>
  <w:abstractNum w:abstractNumId="24">
    <w:nsid w:val="4BA756EB"/>
    <w:multiLevelType w:val="singleLevel"/>
    <w:tmpl w:val="4BA756EB"/>
    <w:lvl w:ilvl="0" w:tentative="0">
      <w:start w:val="14"/>
      <w:numFmt w:val="decimal"/>
      <w:suff w:val="nothing"/>
      <w:lvlText w:val="%1、"/>
      <w:lvlJc w:val="left"/>
    </w:lvl>
  </w:abstractNum>
  <w:abstractNum w:abstractNumId="25">
    <w:nsid w:val="4CC69CC5"/>
    <w:multiLevelType w:val="singleLevel"/>
    <w:tmpl w:val="4CC69CC5"/>
    <w:lvl w:ilvl="0" w:tentative="0">
      <w:start w:val="98"/>
      <w:numFmt w:val="decimal"/>
      <w:suff w:val="nothing"/>
      <w:lvlText w:val="%1、"/>
      <w:lvlJc w:val="left"/>
    </w:lvl>
  </w:abstractNum>
  <w:abstractNum w:abstractNumId="26">
    <w:nsid w:val="5099425E"/>
    <w:multiLevelType w:val="multilevel"/>
    <w:tmpl w:val="5099425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51475788"/>
    <w:multiLevelType w:val="multilevel"/>
    <w:tmpl w:val="5147578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9F87485"/>
    <w:multiLevelType w:val="singleLevel"/>
    <w:tmpl w:val="59F87485"/>
    <w:lvl w:ilvl="0" w:tentative="0">
      <w:start w:val="150"/>
      <w:numFmt w:val="decimal"/>
      <w:suff w:val="nothing"/>
      <w:lvlText w:val="%1、"/>
      <w:lvlJc w:val="left"/>
    </w:lvl>
  </w:abstractNum>
  <w:abstractNum w:abstractNumId="29">
    <w:nsid w:val="5DB48E78"/>
    <w:multiLevelType w:val="singleLevel"/>
    <w:tmpl w:val="5DB48E78"/>
    <w:lvl w:ilvl="0" w:tentative="0">
      <w:start w:val="111"/>
      <w:numFmt w:val="decimal"/>
      <w:suff w:val="nothing"/>
      <w:lvlText w:val="%1、"/>
      <w:lvlJc w:val="left"/>
    </w:lvl>
  </w:abstractNum>
  <w:abstractNum w:abstractNumId="30">
    <w:nsid w:val="78D89174"/>
    <w:multiLevelType w:val="singleLevel"/>
    <w:tmpl w:val="78D89174"/>
    <w:lvl w:ilvl="0" w:tentative="0">
      <w:start w:val="1"/>
      <w:numFmt w:val="decimal"/>
      <w:suff w:val="nothing"/>
      <w:lvlText w:val="%1、"/>
      <w:lvlJc w:val="left"/>
    </w:lvl>
  </w:abstractNum>
  <w:num w:numId="1">
    <w:abstractNumId w:val="26"/>
  </w:num>
  <w:num w:numId="2">
    <w:abstractNumId w:val="27"/>
  </w:num>
  <w:num w:numId="3">
    <w:abstractNumId w:val="1"/>
  </w:num>
  <w:num w:numId="4">
    <w:abstractNumId w:val="24"/>
  </w:num>
  <w:num w:numId="5">
    <w:abstractNumId w:val="19"/>
  </w:num>
  <w:num w:numId="6">
    <w:abstractNumId w:val="5"/>
  </w:num>
  <w:num w:numId="7">
    <w:abstractNumId w:val="15"/>
  </w:num>
  <w:num w:numId="8">
    <w:abstractNumId w:val="7"/>
  </w:num>
  <w:num w:numId="9">
    <w:abstractNumId w:val="20"/>
  </w:num>
  <w:num w:numId="10">
    <w:abstractNumId w:val="13"/>
  </w:num>
  <w:num w:numId="11">
    <w:abstractNumId w:val="11"/>
  </w:num>
  <w:num w:numId="12">
    <w:abstractNumId w:val="17"/>
  </w:num>
  <w:num w:numId="13">
    <w:abstractNumId w:val="2"/>
  </w:num>
  <w:num w:numId="14">
    <w:abstractNumId w:val="22"/>
  </w:num>
  <w:num w:numId="15">
    <w:abstractNumId w:val="25"/>
  </w:num>
  <w:num w:numId="16">
    <w:abstractNumId w:val="29"/>
  </w:num>
  <w:num w:numId="17">
    <w:abstractNumId w:val="8"/>
  </w:num>
  <w:num w:numId="18">
    <w:abstractNumId w:val="4"/>
  </w:num>
  <w:num w:numId="19">
    <w:abstractNumId w:val="28"/>
  </w:num>
  <w:num w:numId="20">
    <w:abstractNumId w:val="14"/>
  </w:num>
  <w:num w:numId="21">
    <w:abstractNumId w:val="10"/>
  </w:num>
  <w:num w:numId="22">
    <w:abstractNumId w:val="12"/>
  </w:num>
  <w:num w:numId="23">
    <w:abstractNumId w:val="30"/>
  </w:num>
  <w:num w:numId="24">
    <w:abstractNumId w:val="9"/>
  </w:num>
  <w:num w:numId="25">
    <w:abstractNumId w:val="18"/>
  </w:num>
  <w:num w:numId="26">
    <w:abstractNumId w:val="3"/>
  </w:num>
  <w:num w:numId="27">
    <w:abstractNumId w:val="23"/>
  </w:num>
  <w:num w:numId="28">
    <w:abstractNumId w:val="6"/>
  </w:num>
  <w:num w:numId="29">
    <w:abstractNumId w:val="0"/>
  </w:num>
  <w:num w:numId="30">
    <w:abstractNumId w:val="1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E70"/>
    <w:rsid w:val="0008332B"/>
    <w:rsid w:val="000B3595"/>
    <w:rsid w:val="003D2490"/>
    <w:rsid w:val="00435586"/>
    <w:rsid w:val="00630E9B"/>
    <w:rsid w:val="006E2650"/>
    <w:rsid w:val="007C618B"/>
    <w:rsid w:val="009974DA"/>
    <w:rsid w:val="00B21E2B"/>
    <w:rsid w:val="00D60E70"/>
    <w:rsid w:val="01353C9E"/>
    <w:rsid w:val="02AF151F"/>
    <w:rsid w:val="040058AC"/>
    <w:rsid w:val="04C21E5C"/>
    <w:rsid w:val="05516170"/>
    <w:rsid w:val="05EE7BA7"/>
    <w:rsid w:val="098A57F3"/>
    <w:rsid w:val="0AF82262"/>
    <w:rsid w:val="0BD713AC"/>
    <w:rsid w:val="0D7C42DA"/>
    <w:rsid w:val="0E756E61"/>
    <w:rsid w:val="0E8F50F6"/>
    <w:rsid w:val="10892179"/>
    <w:rsid w:val="12353E16"/>
    <w:rsid w:val="13EF6830"/>
    <w:rsid w:val="14704F5E"/>
    <w:rsid w:val="14FD7400"/>
    <w:rsid w:val="18B554A7"/>
    <w:rsid w:val="191703F1"/>
    <w:rsid w:val="1C907DB8"/>
    <w:rsid w:val="22430D5B"/>
    <w:rsid w:val="23DB4283"/>
    <w:rsid w:val="24224116"/>
    <w:rsid w:val="255E5DF8"/>
    <w:rsid w:val="267C144D"/>
    <w:rsid w:val="27271326"/>
    <w:rsid w:val="297F0552"/>
    <w:rsid w:val="299E4188"/>
    <w:rsid w:val="2BEC4BCD"/>
    <w:rsid w:val="2EA330AB"/>
    <w:rsid w:val="326B36A9"/>
    <w:rsid w:val="338A439D"/>
    <w:rsid w:val="376E56B2"/>
    <w:rsid w:val="38D67BAD"/>
    <w:rsid w:val="39BF0165"/>
    <w:rsid w:val="3A2B4B0C"/>
    <w:rsid w:val="3D2738FD"/>
    <w:rsid w:val="3E4E131C"/>
    <w:rsid w:val="406376E5"/>
    <w:rsid w:val="415957D5"/>
    <w:rsid w:val="42C32D5A"/>
    <w:rsid w:val="43E71646"/>
    <w:rsid w:val="447625A2"/>
    <w:rsid w:val="46710AB0"/>
    <w:rsid w:val="4807799D"/>
    <w:rsid w:val="483B5DA9"/>
    <w:rsid w:val="484161FA"/>
    <w:rsid w:val="4A146A93"/>
    <w:rsid w:val="4A6A716C"/>
    <w:rsid w:val="4ADC305B"/>
    <w:rsid w:val="4D34412F"/>
    <w:rsid w:val="4E4366D1"/>
    <w:rsid w:val="4EF85025"/>
    <w:rsid w:val="50A64AEC"/>
    <w:rsid w:val="50AE4A8D"/>
    <w:rsid w:val="53924BAF"/>
    <w:rsid w:val="58CD3B2F"/>
    <w:rsid w:val="58DC4512"/>
    <w:rsid w:val="5AB57377"/>
    <w:rsid w:val="5C7240E4"/>
    <w:rsid w:val="5EBA5FA6"/>
    <w:rsid w:val="5EBB2CE6"/>
    <w:rsid w:val="60880DA4"/>
    <w:rsid w:val="60982B6B"/>
    <w:rsid w:val="69F854D8"/>
    <w:rsid w:val="6A733B4D"/>
    <w:rsid w:val="6D3A1E22"/>
    <w:rsid w:val="70EA263D"/>
    <w:rsid w:val="71853BF2"/>
    <w:rsid w:val="72FB1E10"/>
    <w:rsid w:val="79BE313D"/>
    <w:rsid w:val="7A5653EF"/>
    <w:rsid w:val="7F474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rPr>
  </w:style>
  <w:style w:type="paragraph" w:styleId="8">
    <w:name w:val="List Paragraph"/>
    <w:basedOn w:val="1"/>
    <w:qFormat/>
    <w:uiPriority w:val="34"/>
    <w:pPr>
      <w:ind w:firstLine="420" w:firstLineChars="200"/>
    </w:pPr>
  </w:style>
  <w:style w:type="character" w:styleId="9">
    <w:name w:val="Placeholder Text"/>
    <w:basedOn w:val="6"/>
    <w:semiHidden/>
    <w:qFormat/>
    <w:uiPriority w:val="99"/>
    <w:rPr>
      <w:color w:val="808080"/>
    </w:rPr>
  </w:style>
  <w:style w:type="character" w:customStyle="1" w:styleId="10">
    <w:name w:val="页眉 字符"/>
    <w:basedOn w:val="6"/>
    <w:link w:val="3"/>
    <w:qFormat/>
    <w:uiPriority w:val="99"/>
    <w:rPr>
      <w:sz w:val="18"/>
      <w:szCs w:val="18"/>
    </w:rPr>
  </w:style>
  <w:style w:type="character" w:customStyle="1" w:styleId="11">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81</Words>
  <Characters>468</Characters>
  <Lines>3</Lines>
  <Paragraphs>1</Paragraphs>
  <TotalTime>8</TotalTime>
  <ScaleCrop>false</ScaleCrop>
  <LinksUpToDate>false</LinksUpToDate>
  <CharactersWithSpaces>548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2021-07-22T06:12:00Z</dcterms:created>
  <dc:creator>lenovo</dc:creator>
  <cp:lastModifiedBy>lenovo</cp:lastModifiedBy>
  <dcterms:modified xsi:type="dcterms:W3CDTF">2021-09-23T07:22:45Z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E21CFDDF47EA42C0A18CDD3DF910C459</vt:lpwstr>
  </property>
</Properties>
</file>